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03B5A" w14:textId="2E67A5AC" w:rsidR="001A5052" w:rsidRPr="00556BAF" w:rsidRDefault="001A5052" w:rsidP="00D721BF">
      <w:pPr>
        <w:rPr>
          <w:rFonts w:ascii="Gotham Light" w:hAnsi="Gotham Light"/>
          <w:color w:val="002044"/>
        </w:rPr>
      </w:pPr>
    </w:p>
    <w:p w14:paraId="0D11C58A" w14:textId="604E9759" w:rsidR="00667A26" w:rsidRPr="00556BAF" w:rsidRDefault="00667A26" w:rsidP="00667A26">
      <w:pPr>
        <w:rPr>
          <w:rFonts w:ascii="Gotham Light" w:hAnsi="Gotham Light"/>
          <w:color w:val="002044"/>
        </w:rPr>
      </w:pPr>
    </w:p>
    <w:p w14:paraId="7DD3EA70" w14:textId="6AC8519F" w:rsidR="00667A26" w:rsidRPr="00556BAF" w:rsidRDefault="00667A26" w:rsidP="00667A26">
      <w:pPr>
        <w:rPr>
          <w:rFonts w:ascii="Gotham Light" w:hAnsi="Gotham Light"/>
          <w:color w:val="002044"/>
        </w:rPr>
      </w:pPr>
    </w:p>
    <w:p w14:paraId="45D5CA71" w14:textId="4671BB1B" w:rsidR="00667A26" w:rsidRPr="00556BAF" w:rsidRDefault="00667A26" w:rsidP="00667A26">
      <w:pPr>
        <w:rPr>
          <w:rFonts w:ascii="Gotham Light" w:hAnsi="Gotham Light"/>
          <w:color w:val="002044"/>
        </w:rPr>
      </w:pPr>
    </w:p>
    <w:p w14:paraId="35C41F5A" w14:textId="332E5C74" w:rsidR="00667A26" w:rsidRPr="00556BAF" w:rsidRDefault="00667A26" w:rsidP="00667A26">
      <w:pPr>
        <w:rPr>
          <w:rFonts w:ascii="Gotham Light" w:hAnsi="Gotham Light"/>
          <w:color w:val="002044"/>
        </w:rPr>
      </w:pPr>
    </w:p>
    <w:p w14:paraId="5522759E" w14:textId="77777777" w:rsidR="0070343F" w:rsidRPr="00E50E8D" w:rsidRDefault="0070343F" w:rsidP="0070343F">
      <w:pPr>
        <w:jc w:val="center"/>
        <w:rPr>
          <w:rFonts w:ascii="Garamond" w:hAnsi="Garamond"/>
          <w:b/>
          <w:color w:val="0070C0"/>
        </w:rPr>
      </w:pPr>
      <w:r w:rsidRPr="00E50E8D">
        <w:rPr>
          <w:rFonts w:ascii="Garamond" w:hAnsi="Garamond"/>
          <w:b/>
          <w:color w:val="0070C0"/>
        </w:rPr>
        <w:t>Modello di Organizzazione, Gestione e Controllo</w:t>
      </w:r>
    </w:p>
    <w:p w14:paraId="26071940" w14:textId="06D648EB" w:rsidR="0070343F" w:rsidRPr="00E50E8D" w:rsidRDefault="0042429F" w:rsidP="0070343F">
      <w:pPr>
        <w:jc w:val="center"/>
        <w:rPr>
          <w:rFonts w:ascii="Garamond" w:hAnsi="Garamond"/>
          <w:b/>
          <w:color w:val="0070C0"/>
        </w:rPr>
      </w:pPr>
      <w:r w:rsidRPr="00E50E8D">
        <w:rPr>
          <w:rFonts w:ascii="Garamond" w:hAnsi="Garamond"/>
          <w:b/>
          <w:color w:val="0070C0"/>
        </w:rPr>
        <w:t>Ai sensi dell’art. 6, comma 1, L</w:t>
      </w:r>
      <w:r w:rsidR="0070343F" w:rsidRPr="00E50E8D">
        <w:rPr>
          <w:rFonts w:ascii="Garamond" w:hAnsi="Garamond"/>
          <w:b/>
          <w:color w:val="0070C0"/>
        </w:rPr>
        <w:t xml:space="preserve">ett. A) del </w:t>
      </w:r>
      <w:proofErr w:type="spellStart"/>
      <w:r w:rsidR="0070343F" w:rsidRPr="00E50E8D">
        <w:rPr>
          <w:rFonts w:ascii="Garamond" w:hAnsi="Garamond"/>
          <w:b/>
          <w:color w:val="0070C0"/>
        </w:rPr>
        <w:t>D.Lgs.</w:t>
      </w:r>
      <w:proofErr w:type="spellEnd"/>
      <w:r w:rsidR="0070343F" w:rsidRPr="00E50E8D">
        <w:rPr>
          <w:rFonts w:ascii="Garamond" w:hAnsi="Garamond"/>
          <w:b/>
          <w:color w:val="0070C0"/>
        </w:rPr>
        <w:t xml:space="preserve"> N. 231 dell’8 giugno 2001</w:t>
      </w:r>
    </w:p>
    <w:p w14:paraId="79606079" w14:textId="77777777" w:rsidR="0070343F" w:rsidRPr="00E50E8D" w:rsidRDefault="0070343F" w:rsidP="0070343F">
      <w:pPr>
        <w:jc w:val="center"/>
        <w:rPr>
          <w:rFonts w:ascii="Garamond" w:hAnsi="Garamond"/>
          <w:b/>
          <w:color w:val="0070C0"/>
        </w:rPr>
      </w:pPr>
      <w:r w:rsidRPr="00E50E8D">
        <w:rPr>
          <w:rFonts w:ascii="Garamond" w:hAnsi="Garamond"/>
          <w:b/>
          <w:color w:val="0070C0"/>
        </w:rPr>
        <w:t>Integrato ai sensi del par. 3.1.1. del Piano Nazionale Anticorruzione con la L. 190/2012 e Decreti Collegati</w:t>
      </w:r>
    </w:p>
    <w:p w14:paraId="0161F2F4" w14:textId="77777777" w:rsidR="0070343F" w:rsidRPr="00E50E8D" w:rsidRDefault="0070343F" w:rsidP="0070343F">
      <w:pPr>
        <w:jc w:val="center"/>
        <w:rPr>
          <w:rFonts w:ascii="Garamond" w:hAnsi="Garamond"/>
          <w:b/>
          <w:color w:val="0070C0"/>
        </w:rPr>
      </w:pPr>
      <w:r w:rsidRPr="00E50E8D">
        <w:rPr>
          <w:rFonts w:ascii="Garamond" w:hAnsi="Garamond"/>
          <w:b/>
          <w:color w:val="0070C0"/>
        </w:rPr>
        <w:t>Parte Speciale</w:t>
      </w:r>
    </w:p>
    <w:p w14:paraId="25B22AD2" w14:textId="77777777" w:rsidR="0070343F" w:rsidRPr="00E50E8D" w:rsidRDefault="0070343F" w:rsidP="0070343F">
      <w:pPr>
        <w:jc w:val="center"/>
        <w:rPr>
          <w:rFonts w:ascii="Garamond" w:hAnsi="Garamond"/>
          <w:b/>
          <w:color w:val="0070C0"/>
        </w:rPr>
      </w:pPr>
    </w:p>
    <w:p w14:paraId="3F218C43" w14:textId="77777777" w:rsidR="0070343F" w:rsidRPr="00E50E8D" w:rsidRDefault="0070343F" w:rsidP="0070343F">
      <w:pPr>
        <w:jc w:val="center"/>
        <w:rPr>
          <w:rFonts w:ascii="Garamond" w:hAnsi="Garamond"/>
          <w:b/>
          <w:color w:val="0070C0"/>
        </w:rPr>
      </w:pPr>
    </w:p>
    <w:p w14:paraId="23EE675C" w14:textId="77777777" w:rsidR="0070343F" w:rsidRPr="00E50E8D" w:rsidRDefault="0070343F" w:rsidP="0070343F">
      <w:pPr>
        <w:jc w:val="center"/>
        <w:rPr>
          <w:rFonts w:ascii="Garamond" w:hAnsi="Garamond"/>
          <w:b/>
          <w:color w:val="0070C0"/>
        </w:rPr>
      </w:pPr>
      <w:r w:rsidRPr="00E50E8D">
        <w:rPr>
          <w:rFonts w:ascii="Garamond" w:hAnsi="Garamond"/>
          <w:b/>
          <w:color w:val="0070C0"/>
        </w:rPr>
        <w:t xml:space="preserve">MODELLO DI ANALISI E VALUTAZIONE DEL RISCHIO IN AMBITO Legge 190/2012, </w:t>
      </w:r>
      <w:proofErr w:type="spellStart"/>
      <w:r w:rsidRPr="00E50E8D">
        <w:rPr>
          <w:rFonts w:ascii="Garamond" w:hAnsi="Garamond"/>
          <w:b/>
          <w:color w:val="0070C0"/>
        </w:rPr>
        <w:t>D.Lgs.</w:t>
      </w:r>
      <w:proofErr w:type="spellEnd"/>
      <w:r w:rsidRPr="00E50E8D">
        <w:rPr>
          <w:rFonts w:ascii="Garamond" w:hAnsi="Garamond"/>
          <w:b/>
          <w:color w:val="0070C0"/>
        </w:rPr>
        <w:t xml:space="preserve"> 231/2001 e UNI ISO 37001</w:t>
      </w:r>
      <w:r w:rsidRPr="00E50E8D">
        <w:rPr>
          <w:rFonts w:ascii="Garamond" w:hAnsi="Garamond"/>
          <w:b/>
          <w:color w:val="0070C0"/>
        </w:rPr>
        <w:br/>
      </w:r>
    </w:p>
    <w:p w14:paraId="676DC039" w14:textId="5CC11A23" w:rsidR="0070343F" w:rsidRPr="00E50E8D" w:rsidRDefault="0070343F" w:rsidP="0070343F">
      <w:pPr>
        <w:jc w:val="center"/>
        <w:rPr>
          <w:rFonts w:ascii="Garamond" w:hAnsi="Garamond"/>
          <w:b/>
          <w:color w:val="0070C0"/>
        </w:rPr>
      </w:pPr>
      <w:r w:rsidRPr="00E50E8D">
        <w:rPr>
          <w:rFonts w:ascii="Garamond" w:hAnsi="Garamond"/>
          <w:b/>
          <w:color w:val="0070C0"/>
        </w:rPr>
        <w:t>Allegato 9</w:t>
      </w:r>
      <w:r w:rsidR="00467FC6" w:rsidRPr="00E50E8D">
        <w:rPr>
          <w:rFonts w:ascii="Garamond" w:hAnsi="Garamond"/>
          <w:b/>
          <w:color w:val="0070C0"/>
        </w:rPr>
        <w:t>TER</w:t>
      </w:r>
    </w:p>
    <w:p w14:paraId="35AEF11B" w14:textId="77777777" w:rsidR="0070343F" w:rsidRPr="00E50E8D" w:rsidRDefault="0070343F" w:rsidP="0070343F">
      <w:pPr>
        <w:jc w:val="center"/>
        <w:rPr>
          <w:rFonts w:ascii="Garamond" w:hAnsi="Garamond"/>
          <w:b/>
          <w:color w:val="0070C0"/>
        </w:rPr>
      </w:pPr>
    </w:p>
    <w:p w14:paraId="13647AF8" w14:textId="77777777" w:rsidR="0070343F" w:rsidRPr="00E50E8D" w:rsidRDefault="0070343F" w:rsidP="0070343F">
      <w:pPr>
        <w:jc w:val="center"/>
        <w:rPr>
          <w:rFonts w:ascii="Garamond" w:hAnsi="Garamond"/>
          <w:b/>
          <w:color w:val="0070C0"/>
        </w:rPr>
      </w:pPr>
    </w:p>
    <w:p w14:paraId="10CE2DA0" w14:textId="77777777" w:rsidR="0070343F" w:rsidRPr="00E50E8D" w:rsidRDefault="0070343F" w:rsidP="0070343F">
      <w:pPr>
        <w:jc w:val="center"/>
        <w:rPr>
          <w:rFonts w:ascii="Garamond" w:hAnsi="Garamond"/>
          <w:b/>
          <w:color w:val="0070C0"/>
        </w:rPr>
      </w:pPr>
    </w:p>
    <w:p w14:paraId="50B90913" w14:textId="77777777" w:rsidR="0070343F" w:rsidRPr="00E50E8D" w:rsidRDefault="0070343F" w:rsidP="0070343F">
      <w:pPr>
        <w:jc w:val="center"/>
        <w:rPr>
          <w:rFonts w:ascii="Garamond" w:hAnsi="Garamond"/>
          <w:b/>
          <w:color w:val="0070C0"/>
        </w:rPr>
      </w:pPr>
    </w:p>
    <w:p w14:paraId="659DEF59" w14:textId="77777777" w:rsidR="0070343F" w:rsidRPr="00E50E8D" w:rsidRDefault="0070343F" w:rsidP="0070343F">
      <w:pPr>
        <w:jc w:val="center"/>
        <w:rPr>
          <w:rFonts w:ascii="Garamond" w:hAnsi="Garamond"/>
          <w:b/>
          <w:color w:val="0070C0"/>
        </w:rPr>
      </w:pPr>
    </w:p>
    <w:p w14:paraId="76F4142D" w14:textId="77777777" w:rsidR="0070343F" w:rsidRPr="00E50E8D" w:rsidRDefault="0070343F" w:rsidP="0070343F">
      <w:pPr>
        <w:jc w:val="center"/>
        <w:rPr>
          <w:rFonts w:ascii="Garamond" w:hAnsi="Garamond"/>
          <w:b/>
          <w:color w:val="0070C0"/>
        </w:rPr>
      </w:pPr>
    </w:p>
    <w:p w14:paraId="0CB7034D" w14:textId="77777777" w:rsidR="0070343F" w:rsidRPr="00E50E8D" w:rsidRDefault="0070343F" w:rsidP="0070343F">
      <w:pPr>
        <w:jc w:val="center"/>
        <w:rPr>
          <w:rFonts w:ascii="Garamond" w:hAnsi="Garamond"/>
          <w:b/>
          <w:color w:val="0070C0"/>
        </w:rPr>
      </w:pPr>
    </w:p>
    <w:p w14:paraId="64066BAD" w14:textId="77777777" w:rsidR="0070343F" w:rsidRPr="00E50E8D" w:rsidRDefault="0070343F" w:rsidP="0070343F">
      <w:pPr>
        <w:jc w:val="center"/>
        <w:rPr>
          <w:rFonts w:ascii="Garamond" w:hAnsi="Garamond"/>
          <w:b/>
          <w:color w:val="0070C0"/>
        </w:rPr>
      </w:pPr>
    </w:p>
    <w:p w14:paraId="655DA95B" w14:textId="77777777" w:rsidR="0070343F" w:rsidRPr="00E50E8D" w:rsidRDefault="0070343F" w:rsidP="0070343F">
      <w:pPr>
        <w:jc w:val="center"/>
        <w:rPr>
          <w:rFonts w:ascii="Garamond" w:hAnsi="Garamond"/>
          <w:b/>
          <w:color w:val="0070C0"/>
        </w:rPr>
      </w:pPr>
    </w:p>
    <w:p w14:paraId="216EA85C" w14:textId="33B5271C" w:rsidR="00667A26" w:rsidRPr="00556BAF" w:rsidRDefault="00667A26" w:rsidP="00D721BF">
      <w:pPr>
        <w:rPr>
          <w:rFonts w:ascii="Gotham Light" w:hAnsi="Gotham Light"/>
          <w:color w:val="002044"/>
        </w:rPr>
      </w:pPr>
    </w:p>
    <w:p w14:paraId="2D3D8FB0" w14:textId="77777777" w:rsidR="00667A26" w:rsidRPr="00556BAF" w:rsidRDefault="00667A26" w:rsidP="00D721BF">
      <w:pPr>
        <w:rPr>
          <w:rFonts w:ascii="Gotham Light" w:hAnsi="Gotham Light"/>
          <w:color w:val="002044"/>
        </w:rPr>
      </w:pPr>
    </w:p>
    <w:p w14:paraId="2DBE2A9B" w14:textId="77777777" w:rsidR="00667A26" w:rsidRPr="00556BAF" w:rsidRDefault="00667A26" w:rsidP="00D721BF">
      <w:pPr>
        <w:rPr>
          <w:rFonts w:ascii="Gotham Light" w:hAnsi="Gotham Light"/>
          <w:color w:val="002044"/>
        </w:rPr>
      </w:pPr>
    </w:p>
    <w:p w14:paraId="737543B6" w14:textId="77777777" w:rsidR="00667A26" w:rsidRPr="00556BAF" w:rsidRDefault="00667A26" w:rsidP="00D721BF">
      <w:pPr>
        <w:rPr>
          <w:rFonts w:ascii="Gotham Light" w:hAnsi="Gotham Light"/>
          <w:color w:val="002044"/>
        </w:rPr>
      </w:pPr>
    </w:p>
    <w:p w14:paraId="74B3A14A" w14:textId="77777777" w:rsidR="00667A26" w:rsidRDefault="00667A26" w:rsidP="00667A26">
      <w:pPr>
        <w:rPr>
          <w:rFonts w:ascii="Gotham Light" w:hAnsi="Gotham Light"/>
          <w:color w:val="002044"/>
        </w:rPr>
      </w:pPr>
    </w:p>
    <w:p w14:paraId="58DC891D" w14:textId="77777777" w:rsidR="002B0AF7" w:rsidRDefault="002B0AF7" w:rsidP="00667A26">
      <w:pPr>
        <w:rPr>
          <w:rFonts w:ascii="Gotham Light" w:hAnsi="Gotham Light"/>
          <w:color w:val="002044"/>
        </w:rPr>
      </w:pPr>
    </w:p>
    <w:p w14:paraId="1F8515A6" w14:textId="77777777" w:rsidR="002B0AF7" w:rsidRDefault="002B0AF7" w:rsidP="00667A26">
      <w:pPr>
        <w:rPr>
          <w:rFonts w:ascii="Gotham Light" w:hAnsi="Gotham Light"/>
          <w:color w:val="002044"/>
        </w:rPr>
      </w:pPr>
    </w:p>
    <w:p w14:paraId="4F9C3B4C" w14:textId="77777777" w:rsidR="002B0AF7" w:rsidRDefault="002B0AF7" w:rsidP="00667A26">
      <w:pPr>
        <w:rPr>
          <w:rFonts w:ascii="Gotham Light" w:hAnsi="Gotham Light"/>
          <w:color w:val="002044"/>
        </w:rPr>
      </w:pPr>
    </w:p>
    <w:p w14:paraId="379BC314" w14:textId="77777777" w:rsidR="002B0AF7" w:rsidRPr="00556BAF" w:rsidRDefault="002B0AF7" w:rsidP="00667A26">
      <w:pPr>
        <w:rPr>
          <w:rFonts w:ascii="Gotham Light" w:hAnsi="Gotham Light"/>
          <w:color w:val="002044"/>
        </w:rPr>
      </w:pPr>
    </w:p>
    <w:p w14:paraId="2A3F7D9C" w14:textId="77777777" w:rsidR="00BE08A7" w:rsidRPr="00556BAF" w:rsidRDefault="00BE08A7" w:rsidP="00667A26">
      <w:pPr>
        <w:rPr>
          <w:rFonts w:ascii="Gotham Light" w:hAnsi="Gotham Light"/>
          <w:color w:val="002044"/>
        </w:rPr>
      </w:pPr>
    </w:p>
    <w:p w14:paraId="60C28889" w14:textId="77777777" w:rsidR="00BE08A7" w:rsidRDefault="00BE08A7" w:rsidP="00667A26">
      <w:pPr>
        <w:rPr>
          <w:rFonts w:ascii="Gotham Light" w:hAnsi="Gotham Light"/>
          <w:color w:val="002044"/>
        </w:rPr>
      </w:pPr>
    </w:p>
    <w:p w14:paraId="5FFD82BF" w14:textId="77777777" w:rsidR="00E50E8D" w:rsidRDefault="00E50E8D" w:rsidP="00667A26">
      <w:pPr>
        <w:rPr>
          <w:rFonts w:ascii="Gotham Light" w:hAnsi="Gotham Light"/>
          <w:color w:val="002044"/>
        </w:rPr>
      </w:pPr>
    </w:p>
    <w:p w14:paraId="1B8DBFBE" w14:textId="77777777" w:rsidR="00E50E8D" w:rsidRDefault="00E50E8D" w:rsidP="00667A26">
      <w:pPr>
        <w:rPr>
          <w:rFonts w:ascii="Gotham Light" w:hAnsi="Gotham Light"/>
          <w:color w:val="002044"/>
        </w:rPr>
      </w:pPr>
    </w:p>
    <w:p w14:paraId="28019426" w14:textId="77777777" w:rsidR="00E50E8D" w:rsidRDefault="00E50E8D" w:rsidP="00667A26">
      <w:pPr>
        <w:rPr>
          <w:rFonts w:ascii="Gotham Light" w:hAnsi="Gotham Light"/>
          <w:color w:val="002044"/>
        </w:rPr>
      </w:pPr>
    </w:p>
    <w:p w14:paraId="65B819D0" w14:textId="77777777" w:rsidR="0042429F" w:rsidRDefault="0042429F" w:rsidP="00667A26">
      <w:pPr>
        <w:rPr>
          <w:rFonts w:ascii="Gotham Light" w:hAnsi="Gotham Light"/>
          <w:color w:val="002044"/>
        </w:rPr>
      </w:pPr>
    </w:p>
    <w:p w14:paraId="62C3347A" w14:textId="77777777" w:rsidR="0042429F" w:rsidRDefault="0042429F" w:rsidP="00667A26">
      <w:pPr>
        <w:rPr>
          <w:rFonts w:ascii="Gotham Light" w:hAnsi="Gotham Light"/>
          <w:color w:val="002044"/>
        </w:rPr>
      </w:pPr>
    </w:p>
    <w:p w14:paraId="75C10615" w14:textId="77777777" w:rsidR="0042429F" w:rsidRDefault="0042429F" w:rsidP="00667A26">
      <w:pPr>
        <w:rPr>
          <w:rFonts w:ascii="Gotham Light" w:hAnsi="Gotham Light"/>
          <w:color w:val="002044"/>
        </w:rPr>
      </w:pPr>
    </w:p>
    <w:p w14:paraId="2672DEC7" w14:textId="77777777" w:rsidR="00A35645" w:rsidRDefault="00A35645" w:rsidP="00667A26">
      <w:pPr>
        <w:rPr>
          <w:rFonts w:ascii="Gotham Light" w:hAnsi="Gotham Light"/>
          <w:color w:val="002044"/>
        </w:rPr>
      </w:pPr>
    </w:p>
    <w:p w14:paraId="1FD9464C" w14:textId="77777777" w:rsidR="00A35645" w:rsidRDefault="00A35645" w:rsidP="00667A26">
      <w:pPr>
        <w:rPr>
          <w:rFonts w:ascii="Gotham Light" w:hAnsi="Gotham Light"/>
          <w:color w:val="002044"/>
        </w:rPr>
      </w:pPr>
    </w:p>
    <w:p w14:paraId="091344B3" w14:textId="77777777" w:rsidR="0042429F" w:rsidRPr="00556BAF" w:rsidRDefault="0042429F" w:rsidP="00667A26">
      <w:pPr>
        <w:rPr>
          <w:rFonts w:ascii="Gotham Light" w:hAnsi="Gotham Light"/>
          <w:color w:val="002044"/>
        </w:rPr>
      </w:pPr>
    </w:p>
    <w:sdt>
      <w:sdtPr>
        <w:rPr>
          <w:rFonts w:ascii="Garamond" w:hAnsi="Garamond"/>
          <w:b/>
          <w:bCs/>
          <w:color w:val="00B0F0"/>
          <w:sz w:val="22"/>
          <w:szCs w:val="22"/>
        </w:rPr>
        <w:id w:val="439575044"/>
        <w:docPartObj>
          <w:docPartGallery w:val="Table of Contents"/>
          <w:docPartUnique/>
        </w:docPartObj>
      </w:sdtPr>
      <w:sdtEndPr>
        <w:rPr>
          <w:rFonts w:asciiTheme="minorHAnsi" w:hAnsiTheme="minorHAnsi"/>
          <w:sz w:val="20"/>
          <w:szCs w:val="20"/>
        </w:rPr>
      </w:sdtEndPr>
      <w:sdtContent>
        <w:p w14:paraId="16DC4D9B" w14:textId="77777777" w:rsidR="00992AD2" w:rsidRPr="0042429F" w:rsidRDefault="00992AD2" w:rsidP="0042429F">
          <w:pPr>
            <w:pStyle w:val="Sommario2"/>
            <w:tabs>
              <w:tab w:val="left" w:pos="720"/>
              <w:tab w:val="right" w:leader="dot" w:pos="9142"/>
            </w:tabs>
            <w:ind w:left="238"/>
            <w:rPr>
              <w:rStyle w:val="Collegamentoipertestuale"/>
              <w:rFonts w:ascii="Garamond" w:hAnsi="Garamond"/>
              <w:noProof/>
              <w:color w:val="0070C0"/>
            </w:rPr>
          </w:pPr>
          <w:r w:rsidRPr="0042429F">
            <w:rPr>
              <w:rStyle w:val="Collegamentoipertestuale"/>
              <w:rFonts w:ascii="Garamond" w:hAnsi="Garamond"/>
              <w:noProof/>
              <w:color w:val="0070C0"/>
            </w:rPr>
            <w:t>Sommario</w:t>
          </w:r>
        </w:p>
        <w:p w14:paraId="0775E676" w14:textId="600B98FE" w:rsidR="00992AD2" w:rsidRPr="0042429F" w:rsidRDefault="00992AD2" w:rsidP="0042429F">
          <w:pPr>
            <w:pStyle w:val="Sommario2"/>
            <w:tabs>
              <w:tab w:val="left" w:pos="720"/>
              <w:tab w:val="right" w:leader="dot" w:pos="9142"/>
            </w:tabs>
            <w:ind w:left="238"/>
            <w:rPr>
              <w:rStyle w:val="Collegamentoipertestuale"/>
              <w:rFonts w:ascii="Garamond" w:hAnsi="Garamond"/>
              <w:color w:val="0070C0"/>
            </w:rPr>
          </w:pPr>
          <w:r w:rsidRPr="0042429F">
            <w:rPr>
              <w:rStyle w:val="Collegamentoipertestuale"/>
              <w:rFonts w:ascii="Garamond" w:hAnsi="Garamond"/>
              <w:noProof/>
              <w:color w:val="0070C0"/>
            </w:rPr>
            <w:fldChar w:fldCharType="begin"/>
          </w:r>
          <w:r w:rsidRPr="0042429F">
            <w:rPr>
              <w:rStyle w:val="Collegamentoipertestuale"/>
              <w:rFonts w:ascii="Garamond" w:hAnsi="Garamond"/>
              <w:noProof/>
              <w:color w:val="0070C0"/>
            </w:rPr>
            <w:instrText xml:space="preserve"> TOC \o "1-3" \h \z \u </w:instrText>
          </w:r>
          <w:r w:rsidRPr="0042429F">
            <w:rPr>
              <w:rStyle w:val="Collegamentoipertestuale"/>
              <w:rFonts w:ascii="Garamond" w:hAnsi="Garamond"/>
              <w:noProof/>
              <w:color w:val="0070C0"/>
            </w:rPr>
            <w:fldChar w:fldCharType="separate"/>
          </w:r>
          <w:hyperlink w:anchor="_Toc257073" w:history="1">
            <w:r w:rsidRPr="0042429F">
              <w:rPr>
                <w:rStyle w:val="Collegamentoipertestuale"/>
                <w:rFonts w:ascii="Garamond" w:hAnsi="Garamond"/>
                <w:noProof/>
                <w:color w:val="0070C0"/>
              </w:rPr>
              <w:t>1.</w:t>
            </w:r>
            <w:r w:rsidRPr="0042429F">
              <w:rPr>
                <w:rStyle w:val="Collegamentoipertestuale"/>
                <w:rFonts w:ascii="Garamond" w:hAnsi="Garamond"/>
                <w:color w:val="0070C0"/>
              </w:rPr>
              <w:tab/>
            </w:r>
            <w:r w:rsidRPr="0042429F">
              <w:rPr>
                <w:rStyle w:val="Collegamentoipertestuale"/>
                <w:rFonts w:ascii="Garamond" w:hAnsi="Garamond"/>
                <w:noProof/>
                <w:color w:val="0070C0"/>
              </w:rPr>
              <w:t>Scopo e Campo Applicazione</w:t>
            </w:r>
            <w:r w:rsidRPr="0042429F">
              <w:rPr>
                <w:rStyle w:val="Collegamentoipertestuale"/>
                <w:rFonts w:ascii="Garamond" w:hAnsi="Garamond"/>
                <w:webHidden/>
                <w:color w:val="0070C0"/>
              </w:rPr>
              <w:tab/>
            </w:r>
            <w:r w:rsidRPr="0042429F">
              <w:rPr>
                <w:rStyle w:val="Collegamentoipertestuale"/>
                <w:rFonts w:ascii="Garamond" w:hAnsi="Garamond"/>
                <w:webHidden/>
                <w:color w:val="0070C0"/>
              </w:rPr>
              <w:fldChar w:fldCharType="begin"/>
            </w:r>
            <w:r w:rsidRPr="0042429F">
              <w:rPr>
                <w:rStyle w:val="Collegamentoipertestuale"/>
                <w:rFonts w:ascii="Garamond" w:hAnsi="Garamond"/>
                <w:webHidden/>
                <w:color w:val="0070C0"/>
              </w:rPr>
              <w:instrText xml:space="preserve"> PAGEREF _Toc257073 \h </w:instrText>
            </w:r>
            <w:r w:rsidRPr="0042429F">
              <w:rPr>
                <w:rStyle w:val="Collegamentoipertestuale"/>
                <w:rFonts w:ascii="Garamond" w:hAnsi="Garamond"/>
                <w:webHidden/>
                <w:color w:val="0070C0"/>
              </w:rPr>
            </w:r>
            <w:r w:rsidRPr="0042429F">
              <w:rPr>
                <w:rStyle w:val="Collegamentoipertestuale"/>
                <w:rFonts w:ascii="Garamond" w:hAnsi="Garamond"/>
                <w:webHidden/>
                <w:color w:val="0070C0"/>
              </w:rPr>
              <w:fldChar w:fldCharType="separate"/>
            </w:r>
            <w:r w:rsidRPr="0042429F">
              <w:rPr>
                <w:rStyle w:val="Collegamentoipertestuale"/>
                <w:rFonts w:ascii="Garamond" w:hAnsi="Garamond"/>
                <w:webHidden/>
                <w:color w:val="0070C0"/>
              </w:rPr>
              <w:t>4</w:t>
            </w:r>
            <w:r w:rsidRPr="0042429F">
              <w:rPr>
                <w:rStyle w:val="Collegamentoipertestuale"/>
                <w:rFonts w:ascii="Garamond" w:hAnsi="Garamond"/>
                <w:webHidden/>
                <w:color w:val="0070C0"/>
              </w:rPr>
              <w:fldChar w:fldCharType="end"/>
            </w:r>
          </w:hyperlink>
        </w:p>
        <w:p w14:paraId="5116F43D" w14:textId="70556389" w:rsidR="00992AD2" w:rsidRPr="0042429F" w:rsidRDefault="00254060" w:rsidP="0042429F">
          <w:pPr>
            <w:pStyle w:val="Sommario2"/>
            <w:tabs>
              <w:tab w:val="left" w:pos="720"/>
              <w:tab w:val="right" w:leader="dot" w:pos="9142"/>
            </w:tabs>
            <w:ind w:left="238"/>
            <w:rPr>
              <w:rStyle w:val="Collegamentoipertestuale"/>
              <w:rFonts w:ascii="Garamond" w:hAnsi="Garamond"/>
              <w:color w:val="0070C0"/>
            </w:rPr>
          </w:pPr>
          <w:hyperlink w:anchor="_Toc257074" w:history="1">
            <w:r w:rsidR="00992AD2" w:rsidRPr="0042429F">
              <w:rPr>
                <w:rStyle w:val="Collegamentoipertestuale"/>
                <w:rFonts w:ascii="Garamond" w:hAnsi="Garamond"/>
                <w:noProof/>
                <w:color w:val="0070C0"/>
              </w:rPr>
              <w:t>2.</w:t>
            </w:r>
            <w:r w:rsidR="00992AD2" w:rsidRPr="0042429F">
              <w:rPr>
                <w:rStyle w:val="Collegamentoipertestuale"/>
                <w:rFonts w:ascii="Garamond" w:hAnsi="Garamond"/>
                <w:color w:val="0070C0"/>
              </w:rPr>
              <w:tab/>
            </w:r>
            <w:r w:rsidR="00992AD2" w:rsidRPr="0042429F">
              <w:rPr>
                <w:rStyle w:val="Collegamentoipertestuale"/>
                <w:rFonts w:ascii="Garamond" w:hAnsi="Garamond"/>
                <w:noProof/>
                <w:color w:val="0070C0"/>
              </w:rPr>
              <w:t>Riferimenti Normativi</w:t>
            </w:r>
            <w:r w:rsidR="00992AD2" w:rsidRPr="0042429F">
              <w:rPr>
                <w:rStyle w:val="Collegamentoipertestuale"/>
                <w:rFonts w:ascii="Garamond" w:hAnsi="Garamond"/>
                <w:webHidden/>
                <w:color w:val="0070C0"/>
              </w:rPr>
              <w:tab/>
            </w:r>
            <w:r w:rsidR="00992AD2" w:rsidRPr="0042429F">
              <w:rPr>
                <w:rStyle w:val="Collegamentoipertestuale"/>
                <w:rFonts w:ascii="Garamond" w:hAnsi="Garamond"/>
                <w:webHidden/>
                <w:color w:val="0070C0"/>
              </w:rPr>
              <w:fldChar w:fldCharType="begin"/>
            </w:r>
            <w:r w:rsidR="00992AD2" w:rsidRPr="0042429F">
              <w:rPr>
                <w:rStyle w:val="Collegamentoipertestuale"/>
                <w:rFonts w:ascii="Garamond" w:hAnsi="Garamond"/>
                <w:webHidden/>
                <w:color w:val="0070C0"/>
              </w:rPr>
              <w:instrText xml:space="preserve"> PAGEREF _Toc257074 \h </w:instrText>
            </w:r>
            <w:r w:rsidR="00992AD2" w:rsidRPr="0042429F">
              <w:rPr>
                <w:rStyle w:val="Collegamentoipertestuale"/>
                <w:rFonts w:ascii="Garamond" w:hAnsi="Garamond"/>
                <w:webHidden/>
                <w:color w:val="0070C0"/>
              </w:rPr>
            </w:r>
            <w:r w:rsidR="00992AD2" w:rsidRPr="0042429F">
              <w:rPr>
                <w:rStyle w:val="Collegamentoipertestuale"/>
                <w:rFonts w:ascii="Garamond" w:hAnsi="Garamond"/>
                <w:webHidden/>
                <w:color w:val="0070C0"/>
              </w:rPr>
              <w:fldChar w:fldCharType="separate"/>
            </w:r>
            <w:r w:rsidR="00992AD2" w:rsidRPr="0042429F">
              <w:rPr>
                <w:rStyle w:val="Collegamentoipertestuale"/>
                <w:rFonts w:ascii="Garamond" w:hAnsi="Garamond"/>
                <w:webHidden/>
                <w:color w:val="0070C0"/>
              </w:rPr>
              <w:t>4</w:t>
            </w:r>
            <w:r w:rsidR="00992AD2" w:rsidRPr="0042429F">
              <w:rPr>
                <w:rStyle w:val="Collegamentoipertestuale"/>
                <w:rFonts w:ascii="Garamond" w:hAnsi="Garamond"/>
                <w:webHidden/>
                <w:color w:val="0070C0"/>
              </w:rPr>
              <w:fldChar w:fldCharType="end"/>
            </w:r>
          </w:hyperlink>
        </w:p>
        <w:p w14:paraId="78A4AAEA" w14:textId="78AFE41F" w:rsidR="00992AD2" w:rsidRPr="0042429F" w:rsidRDefault="00254060" w:rsidP="0042429F">
          <w:pPr>
            <w:pStyle w:val="Sommario2"/>
            <w:tabs>
              <w:tab w:val="left" w:pos="720"/>
              <w:tab w:val="right" w:leader="dot" w:pos="9142"/>
            </w:tabs>
            <w:ind w:left="238"/>
            <w:rPr>
              <w:rStyle w:val="Collegamentoipertestuale"/>
              <w:rFonts w:ascii="Garamond" w:hAnsi="Garamond"/>
              <w:color w:val="0070C0"/>
            </w:rPr>
          </w:pPr>
          <w:hyperlink w:anchor="_Toc257075" w:history="1">
            <w:r w:rsidR="00992AD2" w:rsidRPr="0042429F">
              <w:rPr>
                <w:rStyle w:val="Collegamentoipertestuale"/>
                <w:rFonts w:ascii="Garamond" w:hAnsi="Garamond"/>
                <w:noProof/>
                <w:color w:val="0070C0"/>
              </w:rPr>
              <w:t>3.</w:t>
            </w:r>
            <w:r w:rsidR="00992AD2" w:rsidRPr="0042429F">
              <w:rPr>
                <w:rStyle w:val="Collegamentoipertestuale"/>
                <w:rFonts w:ascii="Garamond" w:hAnsi="Garamond"/>
                <w:color w:val="0070C0"/>
              </w:rPr>
              <w:tab/>
            </w:r>
            <w:r w:rsidR="00992AD2" w:rsidRPr="0042429F">
              <w:rPr>
                <w:rStyle w:val="Collegamentoipertestuale"/>
                <w:rFonts w:ascii="Garamond" w:hAnsi="Garamond"/>
                <w:noProof/>
                <w:color w:val="0070C0"/>
              </w:rPr>
              <w:t>Termini e Definizioni</w:t>
            </w:r>
            <w:r w:rsidR="00992AD2" w:rsidRPr="0042429F">
              <w:rPr>
                <w:rStyle w:val="Collegamentoipertestuale"/>
                <w:rFonts w:ascii="Garamond" w:hAnsi="Garamond"/>
                <w:webHidden/>
                <w:color w:val="0070C0"/>
              </w:rPr>
              <w:tab/>
            </w:r>
            <w:r w:rsidR="00992AD2" w:rsidRPr="0042429F">
              <w:rPr>
                <w:rStyle w:val="Collegamentoipertestuale"/>
                <w:rFonts w:ascii="Garamond" w:hAnsi="Garamond"/>
                <w:webHidden/>
                <w:color w:val="0070C0"/>
              </w:rPr>
              <w:fldChar w:fldCharType="begin"/>
            </w:r>
            <w:r w:rsidR="00992AD2" w:rsidRPr="0042429F">
              <w:rPr>
                <w:rStyle w:val="Collegamentoipertestuale"/>
                <w:rFonts w:ascii="Garamond" w:hAnsi="Garamond"/>
                <w:webHidden/>
                <w:color w:val="0070C0"/>
              </w:rPr>
              <w:instrText xml:space="preserve"> PAGEREF _Toc257075 \h </w:instrText>
            </w:r>
            <w:r w:rsidR="00992AD2" w:rsidRPr="0042429F">
              <w:rPr>
                <w:rStyle w:val="Collegamentoipertestuale"/>
                <w:rFonts w:ascii="Garamond" w:hAnsi="Garamond"/>
                <w:webHidden/>
                <w:color w:val="0070C0"/>
              </w:rPr>
            </w:r>
            <w:r w:rsidR="00992AD2" w:rsidRPr="0042429F">
              <w:rPr>
                <w:rStyle w:val="Collegamentoipertestuale"/>
                <w:rFonts w:ascii="Garamond" w:hAnsi="Garamond"/>
                <w:webHidden/>
                <w:color w:val="0070C0"/>
              </w:rPr>
              <w:fldChar w:fldCharType="separate"/>
            </w:r>
            <w:r w:rsidR="00992AD2" w:rsidRPr="0042429F">
              <w:rPr>
                <w:rStyle w:val="Collegamentoipertestuale"/>
                <w:rFonts w:ascii="Garamond" w:hAnsi="Garamond"/>
                <w:webHidden/>
                <w:color w:val="0070C0"/>
              </w:rPr>
              <w:t>5</w:t>
            </w:r>
            <w:r w:rsidR="00992AD2" w:rsidRPr="0042429F">
              <w:rPr>
                <w:rStyle w:val="Collegamentoipertestuale"/>
                <w:rFonts w:ascii="Garamond" w:hAnsi="Garamond"/>
                <w:webHidden/>
                <w:color w:val="0070C0"/>
              </w:rPr>
              <w:fldChar w:fldCharType="end"/>
            </w:r>
          </w:hyperlink>
        </w:p>
        <w:p w14:paraId="603DBC48" w14:textId="61543C20" w:rsidR="00992AD2" w:rsidRPr="0042429F" w:rsidRDefault="00254060" w:rsidP="0042429F">
          <w:pPr>
            <w:pStyle w:val="Sommario2"/>
            <w:tabs>
              <w:tab w:val="left" w:pos="720"/>
              <w:tab w:val="right" w:leader="dot" w:pos="9142"/>
            </w:tabs>
            <w:ind w:left="238"/>
            <w:rPr>
              <w:rStyle w:val="Collegamentoipertestuale"/>
              <w:rFonts w:ascii="Garamond" w:hAnsi="Garamond"/>
              <w:color w:val="0070C0"/>
            </w:rPr>
          </w:pPr>
          <w:hyperlink w:anchor="_Toc257076" w:history="1">
            <w:r w:rsidR="00992AD2" w:rsidRPr="0042429F">
              <w:rPr>
                <w:rStyle w:val="Collegamentoipertestuale"/>
                <w:rFonts w:ascii="Garamond" w:hAnsi="Garamond"/>
                <w:noProof/>
                <w:color w:val="0070C0"/>
              </w:rPr>
              <w:t>4.</w:t>
            </w:r>
            <w:r w:rsidR="00992AD2" w:rsidRPr="0042429F">
              <w:rPr>
                <w:rStyle w:val="Collegamentoipertestuale"/>
                <w:rFonts w:ascii="Garamond" w:hAnsi="Garamond"/>
                <w:color w:val="0070C0"/>
              </w:rPr>
              <w:tab/>
            </w:r>
            <w:r w:rsidR="00992AD2" w:rsidRPr="0042429F">
              <w:rPr>
                <w:rStyle w:val="Collegamentoipertestuale"/>
                <w:rFonts w:ascii="Garamond" w:hAnsi="Garamond"/>
                <w:noProof/>
                <w:color w:val="0070C0"/>
              </w:rPr>
              <w:t>Leadership</w:t>
            </w:r>
            <w:r w:rsidR="00992AD2" w:rsidRPr="0042429F">
              <w:rPr>
                <w:rStyle w:val="Collegamentoipertestuale"/>
                <w:rFonts w:ascii="Garamond" w:hAnsi="Garamond"/>
                <w:webHidden/>
                <w:color w:val="0070C0"/>
              </w:rPr>
              <w:tab/>
            </w:r>
            <w:r w:rsidR="00992AD2" w:rsidRPr="0042429F">
              <w:rPr>
                <w:rStyle w:val="Collegamentoipertestuale"/>
                <w:rFonts w:ascii="Garamond" w:hAnsi="Garamond"/>
                <w:webHidden/>
                <w:color w:val="0070C0"/>
              </w:rPr>
              <w:fldChar w:fldCharType="begin"/>
            </w:r>
            <w:r w:rsidR="00992AD2" w:rsidRPr="0042429F">
              <w:rPr>
                <w:rStyle w:val="Collegamentoipertestuale"/>
                <w:rFonts w:ascii="Garamond" w:hAnsi="Garamond"/>
                <w:webHidden/>
                <w:color w:val="0070C0"/>
              </w:rPr>
              <w:instrText xml:space="preserve"> PAGEREF _Toc257076 \h </w:instrText>
            </w:r>
            <w:r w:rsidR="00992AD2" w:rsidRPr="0042429F">
              <w:rPr>
                <w:rStyle w:val="Collegamentoipertestuale"/>
                <w:rFonts w:ascii="Garamond" w:hAnsi="Garamond"/>
                <w:webHidden/>
                <w:color w:val="0070C0"/>
              </w:rPr>
            </w:r>
            <w:r w:rsidR="00992AD2" w:rsidRPr="0042429F">
              <w:rPr>
                <w:rStyle w:val="Collegamentoipertestuale"/>
                <w:rFonts w:ascii="Garamond" w:hAnsi="Garamond"/>
                <w:webHidden/>
                <w:color w:val="0070C0"/>
              </w:rPr>
              <w:fldChar w:fldCharType="separate"/>
            </w:r>
            <w:r w:rsidR="00992AD2" w:rsidRPr="0042429F">
              <w:rPr>
                <w:rStyle w:val="Collegamentoipertestuale"/>
                <w:rFonts w:ascii="Garamond" w:hAnsi="Garamond"/>
                <w:webHidden/>
                <w:color w:val="0070C0"/>
              </w:rPr>
              <w:t>6</w:t>
            </w:r>
            <w:r w:rsidR="00992AD2" w:rsidRPr="0042429F">
              <w:rPr>
                <w:rStyle w:val="Collegamentoipertestuale"/>
                <w:rFonts w:ascii="Garamond" w:hAnsi="Garamond"/>
                <w:webHidden/>
                <w:color w:val="0070C0"/>
              </w:rPr>
              <w:fldChar w:fldCharType="end"/>
            </w:r>
          </w:hyperlink>
        </w:p>
        <w:p w14:paraId="3B6CF7F0" w14:textId="71EAEFC6" w:rsidR="00992AD2" w:rsidRPr="0042429F" w:rsidRDefault="00254060" w:rsidP="0042429F">
          <w:pPr>
            <w:pStyle w:val="Sommario2"/>
            <w:tabs>
              <w:tab w:val="left" w:pos="720"/>
              <w:tab w:val="right" w:leader="dot" w:pos="9142"/>
            </w:tabs>
            <w:ind w:left="238"/>
            <w:rPr>
              <w:rStyle w:val="Collegamentoipertestuale"/>
              <w:rFonts w:ascii="Garamond" w:hAnsi="Garamond"/>
              <w:color w:val="0070C0"/>
            </w:rPr>
          </w:pPr>
          <w:hyperlink w:anchor="_Toc257077" w:history="1">
            <w:r w:rsidR="00992AD2" w:rsidRPr="0042429F">
              <w:rPr>
                <w:rStyle w:val="Collegamentoipertestuale"/>
                <w:rFonts w:ascii="Garamond" w:hAnsi="Garamond"/>
                <w:noProof/>
                <w:color w:val="0070C0"/>
              </w:rPr>
              <w:t>5.</w:t>
            </w:r>
            <w:r w:rsidR="00992AD2" w:rsidRPr="0042429F">
              <w:rPr>
                <w:rStyle w:val="Collegamentoipertestuale"/>
                <w:rFonts w:ascii="Garamond" w:hAnsi="Garamond"/>
                <w:color w:val="0070C0"/>
              </w:rPr>
              <w:tab/>
            </w:r>
            <w:r w:rsidR="00992AD2" w:rsidRPr="0042429F">
              <w:rPr>
                <w:rStyle w:val="Collegamentoipertestuale"/>
                <w:rFonts w:ascii="Garamond" w:hAnsi="Garamond"/>
                <w:noProof/>
                <w:color w:val="0070C0"/>
              </w:rPr>
              <w:t>Attività operative</w:t>
            </w:r>
            <w:r w:rsidR="00992AD2" w:rsidRPr="0042429F">
              <w:rPr>
                <w:rStyle w:val="Collegamentoipertestuale"/>
                <w:rFonts w:ascii="Garamond" w:hAnsi="Garamond"/>
                <w:webHidden/>
                <w:color w:val="0070C0"/>
              </w:rPr>
              <w:tab/>
            </w:r>
            <w:r w:rsidR="00992AD2" w:rsidRPr="0042429F">
              <w:rPr>
                <w:rStyle w:val="Collegamentoipertestuale"/>
                <w:rFonts w:ascii="Garamond" w:hAnsi="Garamond"/>
                <w:webHidden/>
                <w:color w:val="0070C0"/>
              </w:rPr>
              <w:fldChar w:fldCharType="begin"/>
            </w:r>
            <w:r w:rsidR="00992AD2" w:rsidRPr="0042429F">
              <w:rPr>
                <w:rStyle w:val="Collegamentoipertestuale"/>
                <w:rFonts w:ascii="Garamond" w:hAnsi="Garamond"/>
                <w:webHidden/>
                <w:color w:val="0070C0"/>
              </w:rPr>
              <w:instrText xml:space="preserve"> PAGEREF _Toc257077 \h </w:instrText>
            </w:r>
            <w:r w:rsidR="00992AD2" w:rsidRPr="0042429F">
              <w:rPr>
                <w:rStyle w:val="Collegamentoipertestuale"/>
                <w:rFonts w:ascii="Garamond" w:hAnsi="Garamond"/>
                <w:webHidden/>
                <w:color w:val="0070C0"/>
              </w:rPr>
            </w:r>
            <w:r w:rsidR="00992AD2" w:rsidRPr="0042429F">
              <w:rPr>
                <w:rStyle w:val="Collegamentoipertestuale"/>
                <w:rFonts w:ascii="Garamond" w:hAnsi="Garamond"/>
                <w:webHidden/>
                <w:color w:val="0070C0"/>
              </w:rPr>
              <w:fldChar w:fldCharType="separate"/>
            </w:r>
            <w:r w:rsidR="00992AD2" w:rsidRPr="0042429F">
              <w:rPr>
                <w:rStyle w:val="Collegamentoipertestuale"/>
                <w:rFonts w:ascii="Garamond" w:hAnsi="Garamond"/>
                <w:webHidden/>
                <w:color w:val="0070C0"/>
              </w:rPr>
              <w:t>7</w:t>
            </w:r>
            <w:r w:rsidR="00992AD2" w:rsidRPr="0042429F">
              <w:rPr>
                <w:rStyle w:val="Collegamentoipertestuale"/>
                <w:rFonts w:ascii="Garamond" w:hAnsi="Garamond"/>
                <w:webHidden/>
                <w:color w:val="0070C0"/>
              </w:rPr>
              <w:fldChar w:fldCharType="end"/>
            </w:r>
          </w:hyperlink>
        </w:p>
        <w:p w14:paraId="5E708D99" w14:textId="1358B235" w:rsidR="00992AD2" w:rsidRPr="0042429F" w:rsidRDefault="00254060" w:rsidP="0042429F">
          <w:pPr>
            <w:pStyle w:val="Sommario2"/>
            <w:tabs>
              <w:tab w:val="left" w:pos="720"/>
              <w:tab w:val="right" w:leader="dot" w:pos="9140"/>
            </w:tabs>
            <w:ind w:left="238"/>
            <w:rPr>
              <w:rStyle w:val="Collegamentoipertestuale"/>
              <w:rFonts w:ascii="Garamond" w:hAnsi="Garamond"/>
              <w:color w:val="0070C0"/>
            </w:rPr>
          </w:pPr>
          <w:hyperlink w:anchor="_Toc257078" w:history="1">
            <w:r w:rsidR="00992AD2" w:rsidRPr="0042429F">
              <w:rPr>
                <w:rStyle w:val="Collegamentoipertestuale"/>
                <w:rFonts w:ascii="Garamond" w:hAnsi="Garamond"/>
                <w:noProof/>
                <w:color w:val="0070C0"/>
              </w:rPr>
              <w:t>5.1 Individuazione dei Rischi</w:t>
            </w:r>
            <w:r w:rsidR="00992AD2" w:rsidRPr="0042429F">
              <w:rPr>
                <w:rStyle w:val="Collegamentoipertestuale"/>
                <w:rFonts w:ascii="Garamond" w:hAnsi="Garamond"/>
                <w:webHidden/>
                <w:color w:val="0070C0"/>
              </w:rPr>
              <w:tab/>
            </w:r>
            <w:r w:rsidR="00992AD2" w:rsidRPr="0042429F">
              <w:rPr>
                <w:rStyle w:val="Collegamentoipertestuale"/>
                <w:rFonts w:ascii="Garamond" w:hAnsi="Garamond"/>
                <w:webHidden/>
                <w:color w:val="0070C0"/>
              </w:rPr>
              <w:fldChar w:fldCharType="begin"/>
            </w:r>
            <w:r w:rsidR="00992AD2" w:rsidRPr="0042429F">
              <w:rPr>
                <w:rStyle w:val="Collegamentoipertestuale"/>
                <w:rFonts w:ascii="Garamond" w:hAnsi="Garamond"/>
                <w:webHidden/>
                <w:color w:val="0070C0"/>
              </w:rPr>
              <w:instrText xml:space="preserve"> PAGEREF _Toc257078 \h </w:instrText>
            </w:r>
            <w:r w:rsidR="00992AD2" w:rsidRPr="0042429F">
              <w:rPr>
                <w:rStyle w:val="Collegamentoipertestuale"/>
                <w:rFonts w:ascii="Garamond" w:hAnsi="Garamond"/>
                <w:webHidden/>
                <w:color w:val="0070C0"/>
              </w:rPr>
            </w:r>
            <w:r w:rsidR="00992AD2" w:rsidRPr="0042429F">
              <w:rPr>
                <w:rStyle w:val="Collegamentoipertestuale"/>
                <w:rFonts w:ascii="Garamond" w:hAnsi="Garamond"/>
                <w:webHidden/>
                <w:color w:val="0070C0"/>
              </w:rPr>
              <w:fldChar w:fldCharType="separate"/>
            </w:r>
            <w:r w:rsidR="00992AD2" w:rsidRPr="0042429F">
              <w:rPr>
                <w:rStyle w:val="Collegamentoipertestuale"/>
                <w:rFonts w:ascii="Garamond" w:hAnsi="Garamond"/>
                <w:webHidden/>
                <w:color w:val="0070C0"/>
              </w:rPr>
              <w:t>7</w:t>
            </w:r>
            <w:r w:rsidR="00992AD2" w:rsidRPr="0042429F">
              <w:rPr>
                <w:rStyle w:val="Collegamentoipertestuale"/>
                <w:rFonts w:ascii="Garamond" w:hAnsi="Garamond"/>
                <w:webHidden/>
                <w:color w:val="0070C0"/>
              </w:rPr>
              <w:fldChar w:fldCharType="end"/>
            </w:r>
          </w:hyperlink>
        </w:p>
        <w:p w14:paraId="1EF51780" w14:textId="642A34D9" w:rsidR="00992AD2" w:rsidRPr="0042429F" w:rsidRDefault="00254060" w:rsidP="0042429F">
          <w:pPr>
            <w:pStyle w:val="Sommario2"/>
            <w:tabs>
              <w:tab w:val="left" w:pos="720"/>
              <w:tab w:val="right" w:leader="dot" w:pos="9140"/>
            </w:tabs>
            <w:ind w:left="238"/>
            <w:rPr>
              <w:rStyle w:val="Collegamentoipertestuale"/>
              <w:rFonts w:ascii="Garamond" w:hAnsi="Garamond"/>
              <w:color w:val="0070C0"/>
            </w:rPr>
          </w:pPr>
          <w:hyperlink w:anchor="_Toc257079" w:history="1">
            <w:r w:rsidR="00992AD2" w:rsidRPr="0042429F">
              <w:rPr>
                <w:rStyle w:val="Collegamentoipertestuale"/>
                <w:rFonts w:ascii="Garamond" w:hAnsi="Garamond"/>
                <w:noProof/>
                <w:color w:val="0070C0"/>
              </w:rPr>
              <w:t>5.2 Analisi del contesto e valutazione della probablità</w:t>
            </w:r>
            <w:r w:rsidR="00992AD2" w:rsidRPr="0042429F">
              <w:rPr>
                <w:rStyle w:val="Collegamentoipertestuale"/>
                <w:rFonts w:ascii="Garamond" w:hAnsi="Garamond"/>
                <w:webHidden/>
                <w:color w:val="0070C0"/>
              </w:rPr>
              <w:tab/>
            </w:r>
            <w:r w:rsidR="00992AD2" w:rsidRPr="0042429F">
              <w:rPr>
                <w:rStyle w:val="Collegamentoipertestuale"/>
                <w:rFonts w:ascii="Garamond" w:hAnsi="Garamond"/>
                <w:webHidden/>
                <w:color w:val="0070C0"/>
              </w:rPr>
              <w:fldChar w:fldCharType="begin"/>
            </w:r>
            <w:r w:rsidR="00992AD2" w:rsidRPr="0042429F">
              <w:rPr>
                <w:rStyle w:val="Collegamentoipertestuale"/>
                <w:rFonts w:ascii="Garamond" w:hAnsi="Garamond"/>
                <w:webHidden/>
                <w:color w:val="0070C0"/>
              </w:rPr>
              <w:instrText xml:space="preserve"> PAGEREF _Toc257079 \h </w:instrText>
            </w:r>
            <w:r w:rsidR="00992AD2" w:rsidRPr="0042429F">
              <w:rPr>
                <w:rStyle w:val="Collegamentoipertestuale"/>
                <w:rFonts w:ascii="Garamond" w:hAnsi="Garamond"/>
                <w:webHidden/>
                <w:color w:val="0070C0"/>
              </w:rPr>
            </w:r>
            <w:r w:rsidR="00992AD2" w:rsidRPr="0042429F">
              <w:rPr>
                <w:rStyle w:val="Collegamentoipertestuale"/>
                <w:rFonts w:ascii="Garamond" w:hAnsi="Garamond"/>
                <w:webHidden/>
                <w:color w:val="0070C0"/>
              </w:rPr>
              <w:fldChar w:fldCharType="separate"/>
            </w:r>
            <w:r w:rsidR="00992AD2" w:rsidRPr="0042429F">
              <w:rPr>
                <w:rStyle w:val="Collegamentoipertestuale"/>
                <w:rFonts w:ascii="Garamond" w:hAnsi="Garamond"/>
                <w:webHidden/>
                <w:color w:val="0070C0"/>
              </w:rPr>
              <w:t>8</w:t>
            </w:r>
            <w:r w:rsidR="00992AD2" w:rsidRPr="0042429F">
              <w:rPr>
                <w:rStyle w:val="Collegamentoipertestuale"/>
                <w:rFonts w:ascii="Garamond" w:hAnsi="Garamond"/>
                <w:webHidden/>
                <w:color w:val="0070C0"/>
              </w:rPr>
              <w:fldChar w:fldCharType="end"/>
            </w:r>
          </w:hyperlink>
        </w:p>
        <w:p w14:paraId="3B935913" w14:textId="72C8C47F" w:rsidR="00992AD2" w:rsidRPr="0042429F" w:rsidRDefault="00254060" w:rsidP="0042429F">
          <w:pPr>
            <w:pStyle w:val="Sommario2"/>
            <w:tabs>
              <w:tab w:val="left" w:pos="720"/>
              <w:tab w:val="right" w:leader="dot" w:pos="9142"/>
            </w:tabs>
            <w:ind w:left="238"/>
            <w:rPr>
              <w:rStyle w:val="Collegamentoipertestuale"/>
              <w:rFonts w:ascii="Garamond" w:hAnsi="Garamond"/>
              <w:color w:val="0070C0"/>
            </w:rPr>
          </w:pPr>
          <w:hyperlink w:anchor="_Toc257080" w:history="1">
            <w:r w:rsidR="00992AD2" w:rsidRPr="0042429F">
              <w:rPr>
                <w:rStyle w:val="Collegamentoipertestuale"/>
                <w:rFonts w:ascii="Garamond" w:hAnsi="Garamond"/>
                <w:noProof/>
                <w:color w:val="0070C0"/>
              </w:rPr>
              <w:t>5.3 Valutazione delle conseguenze e calcolo dell’Impatto</w:t>
            </w:r>
            <w:r w:rsidR="00992AD2" w:rsidRPr="0042429F">
              <w:rPr>
                <w:rStyle w:val="Collegamentoipertestuale"/>
                <w:rFonts w:ascii="Garamond" w:hAnsi="Garamond"/>
                <w:webHidden/>
                <w:color w:val="0070C0"/>
              </w:rPr>
              <w:tab/>
            </w:r>
            <w:r w:rsidR="00992AD2" w:rsidRPr="0042429F">
              <w:rPr>
                <w:rStyle w:val="Collegamentoipertestuale"/>
                <w:rFonts w:ascii="Garamond" w:hAnsi="Garamond"/>
                <w:webHidden/>
                <w:color w:val="0070C0"/>
              </w:rPr>
              <w:fldChar w:fldCharType="begin"/>
            </w:r>
            <w:r w:rsidR="00992AD2" w:rsidRPr="0042429F">
              <w:rPr>
                <w:rStyle w:val="Collegamentoipertestuale"/>
                <w:rFonts w:ascii="Garamond" w:hAnsi="Garamond"/>
                <w:webHidden/>
                <w:color w:val="0070C0"/>
              </w:rPr>
              <w:instrText xml:space="preserve"> PAGEREF _Toc257080 \h </w:instrText>
            </w:r>
            <w:r w:rsidR="00992AD2" w:rsidRPr="0042429F">
              <w:rPr>
                <w:rStyle w:val="Collegamentoipertestuale"/>
                <w:rFonts w:ascii="Garamond" w:hAnsi="Garamond"/>
                <w:webHidden/>
                <w:color w:val="0070C0"/>
              </w:rPr>
            </w:r>
            <w:r w:rsidR="00992AD2" w:rsidRPr="0042429F">
              <w:rPr>
                <w:rStyle w:val="Collegamentoipertestuale"/>
                <w:rFonts w:ascii="Garamond" w:hAnsi="Garamond"/>
                <w:webHidden/>
                <w:color w:val="0070C0"/>
              </w:rPr>
              <w:fldChar w:fldCharType="separate"/>
            </w:r>
            <w:r w:rsidR="00992AD2" w:rsidRPr="0042429F">
              <w:rPr>
                <w:rStyle w:val="Collegamentoipertestuale"/>
                <w:rFonts w:ascii="Garamond" w:hAnsi="Garamond"/>
                <w:webHidden/>
                <w:color w:val="0070C0"/>
              </w:rPr>
              <w:t>10</w:t>
            </w:r>
            <w:r w:rsidR="00992AD2" w:rsidRPr="0042429F">
              <w:rPr>
                <w:rStyle w:val="Collegamentoipertestuale"/>
                <w:rFonts w:ascii="Garamond" w:hAnsi="Garamond"/>
                <w:webHidden/>
                <w:color w:val="0070C0"/>
              </w:rPr>
              <w:fldChar w:fldCharType="end"/>
            </w:r>
          </w:hyperlink>
        </w:p>
        <w:p w14:paraId="1ECD03FF" w14:textId="1DA423D1" w:rsidR="00992AD2" w:rsidRPr="0042429F" w:rsidRDefault="00254060" w:rsidP="0042429F">
          <w:pPr>
            <w:pStyle w:val="Sommario2"/>
            <w:tabs>
              <w:tab w:val="left" w:pos="720"/>
              <w:tab w:val="right" w:leader="dot" w:pos="9142"/>
            </w:tabs>
            <w:ind w:left="238"/>
            <w:rPr>
              <w:rStyle w:val="Collegamentoipertestuale"/>
              <w:rFonts w:ascii="Garamond" w:hAnsi="Garamond"/>
              <w:color w:val="0070C0"/>
            </w:rPr>
          </w:pPr>
          <w:hyperlink w:anchor="_Toc257081" w:history="1">
            <w:r w:rsidR="00992AD2" w:rsidRPr="0042429F">
              <w:rPr>
                <w:rStyle w:val="Collegamentoipertestuale"/>
                <w:rFonts w:ascii="Garamond" w:hAnsi="Garamond"/>
                <w:noProof/>
                <w:color w:val="0070C0"/>
              </w:rPr>
              <w:t>5.4 Valutazione del Rischio Lordo</w:t>
            </w:r>
            <w:r w:rsidR="00992AD2" w:rsidRPr="0042429F">
              <w:rPr>
                <w:rStyle w:val="Collegamentoipertestuale"/>
                <w:rFonts w:ascii="Garamond" w:hAnsi="Garamond"/>
                <w:webHidden/>
                <w:color w:val="0070C0"/>
              </w:rPr>
              <w:tab/>
            </w:r>
            <w:r w:rsidR="00992AD2" w:rsidRPr="0042429F">
              <w:rPr>
                <w:rStyle w:val="Collegamentoipertestuale"/>
                <w:rFonts w:ascii="Garamond" w:hAnsi="Garamond"/>
                <w:webHidden/>
                <w:color w:val="0070C0"/>
              </w:rPr>
              <w:fldChar w:fldCharType="begin"/>
            </w:r>
            <w:r w:rsidR="00992AD2" w:rsidRPr="0042429F">
              <w:rPr>
                <w:rStyle w:val="Collegamentoipertestuale"/>
                <w:rFonts w:ascii="Garamond" w:hAnsi="Garamond"/>
                <w:webHidden/>
                <w:color w:val="0070C0"/>
              </w:rPr>
              <w:instrText xml:space="preserve"> PAGEREF _Toc257081 \h </w:instrText>
            </w:r>
            <w:r w:rsidR="00992AD2" w:rsidRPr="0042429F">
              <w:rPr>
                <w:rStyle w:val="Collegamentoipertestuale"/>
                <w:rFonts w:ascii="Garamond" w:hAnsi="Garamond"/>
                <w:webHidden/>
                <w:color w:val="0070C0"/>
              </w:rPr>
            </w:r>
            <w:r w:rsidR="00992AD2" w:rsidRPr="0042429F">
              <w:rPr>
                <w:rStyle w:val="Collegamentoipertestuale"/>
                <w:rFonts w:ascii="Garamond" w:hAnsi="Garamond"/>
                <w:webHidden/>
                <w:color w:val="0070C0"/>
              </w:rPr>
              <w:fldChar w:fldCharType="separate"/>
            </w:r>
            <w:r w:rsidR="00992AD2" w:rsidRPr="0042429F">
              <w:rPr>
                <w:rStyle w:val="Collegamentoipertestuale"/>
                <w:rFonts w:ascii="Garamond" w:hAnsi="Garamond"/>
                <w:webHidden/>
                <w:color w:val="0070C0"/>
              </w:rPr>
              <w:t>11</w:t>
            </w:r>
            <w:r w:rsidR="00992AD2" w:rsidRPr="0042429F">
              <w:rPr>
                <w:rStyle w:val="Collegamentoipertestuale"/>
                <w:rFonts w:ascii="Garamond" w:hAnsi="Garamond"/>
                <w:webHidden/>
                <w:color w:val="0070C0"/>
              </w:rPr>
              <w:fldChar w:fldCharType="end"/>
            </w:r>
          </w:hyperlink>
        </w:p>
        <w:p w14:paraId="3A1F1C2A" w14:textId="0C351325" w:rsidR="00992AD2" w:rsidRPr="0042429F" w:rsidRDefault="00254060" w:rsidP="0042429F">
          <w:pPr>
            <w:pStyle w:val="Sommario2"/>
            <w:tabs>
              <w:tab w:val="left" w:pos="720"/>
              <w:tab w:val="right" w:leader="dot" w:pos="9142"/>
            </w:tabs>
            <w:ind w:left="238"/>
            <w:rPr>
              <w:rStyle w:val="Collegamentoipertestuale"/>
              <w:rFonts w:ascii="Garamond" w:hAnsi="Garamond"/>
              <w:color w:val="0070C0"/>
            </w:rPr>
          </w:pPr>
          <w:hyperlink w:anchor="_Toc257082" w:history="1">
            <w:r w:rsidR="00992AD2" w:rsidRPr="0042429F">
              <w:rPr>
                <w:rStyle w:val="Collegamentoipertestuale"/>
                <w:rFonts w:ascii="Garamond" w:hAnsi="Garamond"/>
                <w:noProof/>
                <w:color w:val="0070C0"/>
              </w:rPr>
              <w:t>5.5 Misure di mitigazione</w:t>
            </w:r>
            <w:r w:rsidR="00992AD2" w:rsidRPr="0042429F">
              <w:rPr>
                <w:rStyle w:val="Collegamentoipertestuale"/>
                <w:rFonts w:ascii="Garamond" w:hAnsi="Garamond"/>
                <w:webHidden/>
                <w:color w:val="0070C0"/>
              </w:rPr>
              <w:tab/>
            </w:r>
            <w:r w:rsidR="00992AD2" w:rsidRPr="0042429F">
              <w:rPr>
                <w:rStyle w:val="Collegamentoipertestuale"/>
                <w:rFonts w:ascii="Garamond" w:hAnsi="Garamond"/>
                <w:webHidden/>
                <w:color w:val="0070C0"/>
              </w:rPr>
              <w:fldChar w:fldCharType="begin"/>
            </w:r>
            <w:r w:rsidR="00992AD2" w:rsidRPr="0042429F">
              <w:rPr>
                <w:rStyle w:val="Collegamentoipertestuale"/>
                <w:rFonts w:ascii="Garamond" w:hAnsi="Garamond"/>
                <w:webHidden/>
                <w:color w:val="0070C0"/>
              </w:rPr>
              <w:instrText xml:space="preserve"> PAGEREF _Toc257082 \h </w:instrText>
            </w:r>
            <w:r w:rsidR="00992AD2" w:rsidRPr="0042429F">
              <w:rPr>
                <w:rStyle w:val="Collegamentoipertestuale"/>
                <w:rFonts w:ascii="Garamond" w:hAnsi="Garamond"/>
                <w:webHidden/>
                <w:color w:val="0070C0"/>
              </w:rPr>
            </w:r>
            <w:r w:rsidR="00992AD2" w:rsidRPr="0042429F">
              <w:rPr>
                <w:rStyle w:val="Collegamentoipertestuale"/>
                <w:rFonts w:ascii="Garamond" w:hAnsi="Garamond"/>
                <w:webHidden/>
                <w:color w:val="0070C0"/>
              </w:rPr>
              <w:fldChar w:fldCharType="separate"/>
            </w:r>
            <w:r w:rsidR="00992AD2" w:rsidRPr="0042429F">
              <w:rPr>
                <w:rStyle w:val="Collegamentoipertestuale"/>
                <w:rFonts w:ascii="Garamond" w:hAnsi="Garamond"/>
                <w:webHidden/>
                <w:color w:val="0070C0"/>
              </w:rPr>
              <w:t>12</w:t>
            </w:r>
            <w:r w:rsidR="00992AD2" w:rsidRPr="0042429F">
              <w:rPr>
                <w:rStyle w:val="Collegamentoipertestuale"/>
                <w:rFonts w:ascii="Garamond" w:hAnsi="Garamond"/>
                <w:webHidden/>
                <w:color w:val="0070C0"/>
              </w:rPr>
              <w:fldChar w:fldCharType="end"/>
            </w:r>
          </w:hyperlink>
        </w:p>
        <w:p w14:paraId="56883885" w14:textId="1BEF7B1E" w:rsidR="00992AD2" w:rsidRPr="0042429F" w:rsidRDefault="00254060" w:rsidP="0042429F">
          <w:pPr>
            <w:pStyle w:val="Sommario2"/>
            <w:tabs>
              <w:tab w:val="left" w:pos="720"/>
              <w:tab w:val="right" w:leader="dot" w:pos="9142"/>
            </w:tabs>
            <w:ind w:left="238"/>
            <w:rPr>
              <w:rStyle w:val="Collegamentoipertestuale"/>
              <w:rFonts w:ascii="Garamond" w:hAnsi="Garamond"/>
              <w:color w:val="0070C0"/>
            </w:rPr>
          </w:pPr>
          <w:hyperlink w:anchor="_Toc257083" w:history="1">
            <w:r w:rsidR="00992AD2" w:rsidRPr="0042429F">
              <w:rPr>
                <w:rStyle w:val="Collegamentoipertestuale"/>
                <w:rFonts w:ascii="Garamond" w:hAnsi="Garamond"/>
                <w:noProof/>
                <w:color w:val="0070C0"/>
              </w:rPr>
              <w:t>5.6 Rischio Netto</w:t>
            </w:r>
            <w:r w:rsidR="00992AD2" w:rsidRPr="0042429F">
              <w:rPr>
                <w:rStyle w:val="Collegamentoipertestuale"/>
                <w:rFonts w:ascii="Garamond" w:hAnsi="Garamond"/>
                <w:webHidden/>
                <w:color w:val="0070C0"/>
              </w:rPr>
              <w:tab/>
            </w:r>
            <w:r w:rsidR="00992AD2" w:rsidRPr="0042429F">
              <w:rPr>
                <w:rStyle w:val="Collegamentoipertestuale"/>
                <w:rFonts w:ascii="Garamond" w:hAnsi="Garamond"/>
                <w:webHidden/>
                <w:color w:val="0070C0"/>
              </w:rPr>
              <w:fldChar w:fldCharType="begin"/>
            </w:r>
            <w:r w:rsidR="00992AD2" w:rsidRPr="0042429F">
              <w:rPr>
                <w:rStyle w:val="Collegamentoipertestuale"/>
                <w:rFonts w:ascii="Garamond" w:hAnsi="Garamond"/>
                <w:webHidden/>
                <w:color w:val="0070C0"/>
              </w:rPr>
              <w:instrText xml:space="preserve"> PAGEREF _Toc257083 \h </w:instrText>
            </w:r>
            <w:r w:rsidR="00992AD2" w:rsidRPr="0042429F">
              <w:rPr>
                <w:rStyle w:val="Collegamentoipertestuale"/>
                <w:rFonts w:ascii="Garamond" w:hAnsi="Garamond"/>
                <w:webHidden/>
                <w:color w:val="0070C0"/>
              </w:rPr>
            </w:r>
            <w:r w:rsidR="00992AD2" w:rsidRPr="0042429F">
              <w:rPr>
                <w:rStyle w:val="Collegamentoipertestuale"/>
                <w:rFonts w:ascii="Garamond" w:hAnsi="Garamond"/>
                <w:webHidden/>
                <w:color w:val="0070C0"/>
              </w:rPr>
              <w:fldChar w:fldCharType="separate"/>
            </w:r>
            <w:r w:rsidR="00992AD2" w:rsidRPr="0042429F">
              <w:rPr>
                <w:rStyle w:val="Collegamentoipertestuale"/>
                <w:rFonts w:ascii="Garamond" w:hAnsi="Garamond"/>
                <w:webHidden/>
                <w:color w:val="0070C0"/>
              </w:rPr>
              <w:t>13</w:t>
            </w:r>
            <w:r w:rsidR="00992AD2" w:rsidRPr="0042429F">
              <w:rPr>
                <w:rStyle w:val="Collegamentoipertestuale"/>
                <w:rFonts w:ascii="Garamond" w:hAnsi="Garamond"/>
                <w:webHidden/>
                <w:color w:val="0070C0"/>
              </w:rPr>
              <w:fldChar w:fldCharType="end"/>
            </w:r>
          </w:hyperlink>
        </w:p>
        <w:p w14:paraId="42ED282C" w14:textId="6F0B16B4" w:rsidR="00992AD2" w:rsidRPr="0042429F" w:rsidRDefault="00254060" w:rsidP="0042429F">
          <w:pPr>
            <w:pStyle w:val="Sommario2"/>
            <w:tabs>
              <w:tab w:val="left" w:pos="720"/>
              <w:tab w:val="right" w:leader="dot" w:pos="9142"/>
            </w:tabs>
            <w:ind w:left="238"/>
            <w:rPr>
              <w:rStyle w:val="Collegamentoipertestuale"/>
              <w:rFonts w:ascii="Garamond" w:hAnsi="Garamond"/>
              <w:color w:val="0070C0"/>
            </w:rPr>
          </w:pPr>
          <w:hyperlink w:anchor="_Toc257084" w:history="1">
            <w:r w:rsidR="00992AD2" w:rsidRPr="0042429F">
              <w:rPr>
                <w:rStyle w:val="Collegamentoipertestuale"/>
                <w:rFonts w:ascii="Garamond" w:hAnsi="Garamond"/>
                <w:noProof/>
                <w:color w:val="0070C0"/>
              </w:rPr>
              <w:t>4.7 Trattamento del Rischio</w:t>
            </w:r>
            <w:r w:rsidR="00992AD2" w:rsidRPr="0042429F">
              <w:rPr>
                <w:rStyle w:val="Collegamentoipertestuale"/>
                <w:rFonts w:ascii="Garamond" w:hAnsi="Garamond"/>
                <w:webHidden/>
                <w:color w:val="0070C0"/>
              </w:rPr>
              <w:tab/>
            </w:r>
            <w:r w:rsidR="00992AD2" w:rsidRPr="0042429F">
              <w:rPr>
                <w:rStyle w:val="Collegamentoipertestuale"/>
                <w:rFonts w:ascii="Garamond" w:hAnsi="Garamond"/>
                <w:noProof/>
                <w:webHidden/>
                <w:color w:val="0070C0"/>
              </w:rPr>
              <w:fldChar w:fldCharType="begin"/>
            </w:r>
            <w:r w:rsidR="00992AD2" w:rsidRPr="0042429F">
              <w:rPr>
                <w:rStyle w:val="Collegamentoipertestuale"/>
                <w:rFonts w:ascii="Garamond" w:hAnsi="Garamond"/>
                <w:noProof/>
                <w:webHidden/>
                <w:color w:val="0070C0"/>
              </w:rPr>
              <w:instrText xml:space="preserve"> PAGEREF _Toc257084 \h </w:instrText>
            </w:r>
            <w:r w:rsidR="00992AD2" w:rsidRPr="0042429F">
              <w:rPr>
                <w:rStyle w:val="Collegamentoipertestuale"/>
                <w:rFonts w:ascii="Garamond" w:hAnsi="Garamond"/>
                <w:noProof/>
                <w:webHidden/>
                <w:color w:val="0070C0"/>
              </w:rPr>
            </w:r>
            <w:r w:rsidR="00992AD2" w:rsidRPr="0042429F">
              <w:rPr>
                <w:rStyle w:val="Collegamentoipertestuale"/>
                <w:rFonts w:ascii="Garamond" w:hAnsi="Garamond"/>
                <w:noProof/>
                <w:webHidden/>
                <w:color w:val="0070C0"/>
              </w:rPr>
              <w:fldChar w:fldCharType="separate"/>
            </w:r>
            <w:r w:rsidR="00992AD2" w:rsidRPr="0042429F">
              <w:rPr>
                <w:rStyle w:val="Collegamentoipertestuale"/>
                <w:rFonts w:ascii="Garamond" w:hAnsi="Garamond"/>
                <w:noProof/>
                <w:webHidden/>
                <w:color w:val="0070C0"/>
              </w:rPr>
              <w:t>14</w:t>
            </w:r>
            <w:r w:rsidR="00992AD2" w:rsidRPr="0042429F">
              <w:rPr>
                <w:rStyle w:val="Collegamentoipertestuale"/>
                <w:rFonts w:ascii="Garamond" w:hAnsi="Garamond"/>
                <w:noProof/>
                <w:webHidden/>
                <w:color w:val="0070C0"/>
              </w:rPr>
              <w:fldChar w:fldCharType="end"/>
            </w:r>
          </w:hyperlink>
        </w:p>
        <w:p w14:paraId="1C99E836" w14:textId="1772D7FA" w:rsidR="00992AD2" w:rsidRPr="00467FC6" w:rsidRDefault="00992AD2" w:rsidP="0042429F">
          <w:pPr>
            <w:pStyle w:val="Sommario2"/>
            <w:tabs>
              <w:tab w:val="left" w:pos="720"/>
              <w:tab w:val="right" w:leader="dot" w:pos="9142"/>
            </w:tabs>
            <w:ind w:left="238"/>
            <w:rPr>
              <w:b/>
              <w:color w:val="00B0F0"/>
            </w:rPr>
          </w:pPr>
          <w:r w:rsidRPr="0042429F">
            <w:rPr>
              <w:rStyle w:val="Collegamentoipertestuale"/>
              <w:rFonts w:ascii="Garamond" w:hAnsi="Garamond"/>
              <w:noProof/>
              <w:color w:val="0070C0"/>
            </w:rPr>
            <w:fldChar w:fldCharType="end"/>
          </w:r>
        </w:p>
      </w:sdtContent>
    </w:sdt>
    <w:p w14:paraId="143C7E3B" w14:textId="1ED66CCB" w:rsidR="00DB3BFA" w:rsidRDefault="00DB3BFA" w:rsidP="009C1705">
      <w:pPr>
        <w:pStyle w:val="Indice"/>
      </w:pPr>
    </w:p>
    <w:p w14:paraId="6FC355ED" w14:textId="77777777" w:rsidR="00556BAF" w:rsidRPr="00556BAF" w:rsidRDefault="00556BAF" w:rsidP="009C1705">
      <w:pPr>
        <w:pStyle w:val="Indice"/>
      </w:pPr>
    </w:p>
    <w:p w14:paraId="6206CBA5" w14:textId="2058687C" w:rsidR="001A5052" w:rsidRPr="00556BAF" w:rsidRDefault="001A5052" w:rsidP="00080BC1">
      <w:pPr>
        <w:tabs>
          <w:tab w:val="left" w:pos="0"/>
          <w:tab w:val="left" w:pos="180"/>
          <w:tab w:val="right" w:leader="dot" w:pos="8640"/>
          <w:tab w:val="right" w:leader="dot" w:pos="8820"/>
          <w:tab w:val="right" w:leader="dot" w:pos="9072"/>
          <w:tab w:val="right" w:leader="dot" w:pos="9180"/>
        </w:tabs>
        <w:rPr>
          <w:rFonts w:ascii="Gotham Light" w:hAnsi="Gotham Light"/>
          <w:color w:val="002044"/>
          <w:sz w:val="20"/>
          <w:szCs w:val="20"/>
        </w:rPr>
      </w:pPr>
    </w:p>
    <w:p w14:paraId="39BF60B8" w14:textId="77777777" w:rsidR="001A5052" w:rsidRPr="00556BAF" w:rsidRDefault="001A5052" w:rsidP="00F32FD7">
      <w:pPr>
        <w:tabs>
          <w:tab w:val="left" w:pos="0"/>
          <w:tab w:val="left" w:pos="180"/>
          <w:tab w:val="right" w:leader="dot" w:pos="9180"/>
        </w:tabs>
        <w:rPr>
          <w:rFonts w:ascii="Gotham Light" w:hAnsi="Gotham Light"/>
          <w:color w:val="002044"/>
          <w:sz w:val="20"/>
          <w:szCs w:val="20"/>
        </w:rPr>
      </w:pPr>
    </w:p>
    <w:p w14:paraId="7DEE3C45" w14:textId="77777777" w:rsidR="001A5052" w:rsidRPr="00556BAF" w:rsidRDefault="001A5052" w:rsidP="00F32FD7">
      <w:pPr>
        <w:tabs>
          <w:tab w:val="left" w:pos="0"/>
          <w:tab w:val="left" w:pos="180"/>
          <w:tab w:val="right" w:leader="dot" w:pos="9180"/>
        </w:tabs>
        <w:rPr>
          <w:rFonts w:ascii="Gotham Light" w:hAnsi="Gotham Light"/>
          <w:color w:val="002044"/>
          <w:sz w:val="20"/>
          <w:szCs w:val="20"/>
        </w:rPr>
      </w:pPr>
    </w:p>
    <w:p w14:paraId="378B2392" w14:textId="77777777" w:rsidR="001A5052" w:rsidRPr="00556BAF" w:rsidRDefault="001A5052" w:rsidP="00F32FD7">
      <w:pPr>
        <w:tabs>
          <w:tab w:val="left" w:pos="0"/>
          <w:tab w:val="left" w:pos="180"/>
          <w:tab w:val="right" w:leader="dot" w:pos="9180"/>
        </w:tabs>
        <w:rPr>
          <w:rFonts w:ascii="Gotham Light" w:hAnsi="Gotham Light"/>
          <w:color w:val="002044"/>
          <w:sz w:val="20"/>
          <w:szCs w:val="20"/>
        </w:rPr>
      </w:pPr>
    </w:p>
    <w:p w14:paraId="6FE05F4B" w14:textId="77777777" w:rsidR="001A5052" w:rsidRPr="00556BAF" w:rsidRDefault="00556BAF">
      <w:pPr>
        <w:rPr>
          <w:rFonts w:ascii="Gotham Light" w:hAnsi="Gotham Light"/>
          <w:color w:val="002044"/>
        </w:rPr>
      </w:pPr>
      <w:r w:rsidRPr="00556BAF">
        <w:rPr>
          <w:rFonts w:ascii="Gotham Light" w:hAnsi="Gotham Light"/>
          <w:color w:val="002044"/>
          <w:sz w:val="20"/>
          <w:szCs w:val="20"/>
        </w:rPr>
        <w:br w:type="page"/>
      </w:r>
    </w:p>
    <w:p w14:paraId="0DB4B67D" w14:textId="77777777" w:rsidR="00F4495E" w:rsidRPr="00230289" w:rsidRDefault="00F32FD7" w:rsidP="0042429F">
      <w:pPr>
        <w:pStyle w:val="Titolo1"/>
        <w:keepLines/>
        <w:pageBreakBefore w:val="0"/>
        <w:numPr>
          <w:ilvl w:val="0"/>
          <w:numId w:val="10"/>
        </w:numPr>
        <w:spacing w:before="120" w:after="120"/>
        <w:ind w:left="357" w:hanging="357"/>
        <w:rPr>
          <w:rFonts w:ascii="Garamond" w:eastAsiaTheme="majorEastAsia" w:hAnsi="Garamond" w:cstheme="majorBidi"/>
          <w:color w:val="0070C0"/>
          <w:kern w:val="0"/>
          <w:sz w:val="22"/>
          <w:szCs w:val="22"/>
          <w:lang w:eastAsia="en-US"/>
        </w:rPr>
      </w:pPr>
      <w:bookmarkStart w:id="0" w:name="_Toc524082302"/>
      <w:bookmarkStart w:id="1" w:name="_Toc257073"/>
      <w:r w:rsidRPr="00230289">
        <w:rPr>
          <w:rFonts w:ascii="Garamond" w:eastAsiaTheme="majorEastAsia" w:hAnsi="Garamond" w:cstheme="majorBidi"/>
          <w:color w:val="0070C0"/>
          <w:kern w:val="0"/>
          <w:sz w:val="22"/>
          <w:szCs w:val="22"/>
          <w:lang w:eastAsia="en-US"/>
        </w:rPr>
        <w:lastRenderedPageBreak/>
        <w:t>S</w:t>
      </w:r>
      <w:r w:rsidR="007F2B94" w:rsidRPr="00230289">
        <w:rPr>
          <w:rFonts w:ascii="Garamond" w:eastAsiaTheme="majorEastAsia" w:hAnsi="Garamond" w:cstheme="majorBidi"/>
          <w:color w:val="0070C0"/>
          <w:kern w:val="0"/>
          <w:sz w:val="22"/>
          <w:szCs w:val="22"/>
          <w:lang w:eastAsia="en-US"/>
        </w:rPr>
        <w:t>copo</w:t>
      </w:r>
      <w:r w:rsidR="00F4495E" w:rsidRPr="00230289">
        <w:rPr>
          <w:rFonts w:ascii="Garamond" w:eastAsiaTheme="majorEastAsia" w:hAnsi="Garamond" w:cstheme="majorBidi"/>
          <w:color w:val="0070C0"/>
          <w:kern w:val="0"/>
          <w:sz w:val="22"/>
          <w:szCs w:val="22"/>
          <w:lang w:eastAsia="en-US"/>
        </w:rPr>
        <w:t xml:space="preserve"> e </w:t>
      </w:r>
      <w:bookmarkStart w:id="2" w:name="_Toc465682256"/>
      <w:r w:rsidR="00F4495E" w:rsidRPr="00230289">
        <w:rPr>
          <w:rFonts w:ascii="Garamond" w:eastAsiaTheme="majorEastAsia" w:hAnsi="Garamond" w:cstheme="majorBidi"/>
          <w:color w:val="0070C0"/>
          <w:kern w:val="0"/>
          <w:sz w:val="22"/>
          <w:szCs w:val="22"/>
          <w:lang w:eastAsia="en-US"/>
        </w:rPr>
        <w:t>Campo Applicazione</w:t>
      </w:r>
      <w:bookmarkEnd w:id="0"/>
      <w:bookmarkEnd w:id="1"/>
      <w:bookmarkEnd w:id="2"/>
    </w:p>
    <w:p w14:paraId="15124A74" w14:textId="1CEDA340" w:rsidR="00DB3BFA" w:rsidRPr="002B0AF7" w:rsidRDefault="00060040" w:rsidP="002B0AF7">
      <w:pPr>
        <w:pStyle w:val="Corpodeltesto1"/>
        <w:spacing w:line="240" w:lineRule="auto"/>
        <w:rPr>
          <w:rFonts w:ascii="Garamond" w:hAnsi="Garamond"/>
        </w:rPr>
      </w:pPr>
      <w:r w:rsidRPr="002B0AF7">
        <w:rPr>
          <w:rFonts w:ascii="Garamond" w:hAnsi="Garamond"/>
        </w:rPr>
        <w:t xml:space="preserve">Facendo riferimento alla Procedura </w:t>
      </w:r>
      <w:r w:rsidR="0042429F" w:rsidRPr="001430B4">
        <w:rPr>
          <w:rFonts w:ascii="Garamond" w:hAnsi="Garamond"/>
          <w:b/>
        </w:rPr>
        <w:t xml:space="preserve">MODELLO DI ANALISI E VALUTAZIONE DEL RISCHIO IN AMBITO Legge 190/2012, </w:t>
      </w:r>
      <w:proofErr w:type="spellStart"/>
      <w:r w:rsidR="0042429F" w:rsidRPr="001430B4">
        <w:rPr>
          <w:rFonts w:ascii="Garamond" w:hAnsi="Garamond"/>
          <w:b/>
        </w:rPr>
        <w:t>D.Lgs.</w:t>
      </w:r>
      <w:proofErr w:type="spellEnd"/>
      <w:r w:rsidR="0042429F" w:rsidRPr="001430B4">
        <w:rPr>
          <w:rFonts w:ascii="Garamond" w:hAnsi="Garamond"/>
          <w:b/>
        </w:rPr>
        <w:t xml:space="preserve"> 231/2001 e UNI ISO 37001 </w:t>
      </w:r>
      <w:r w:rsidR="000F1333" w:rsidRPr="002B0AF7">
        <w:rPr>
          <w:rFonts w:ascii="Garamond" w:hAnsi="Garamond"/>
        </w:rPr>
        <w:t xml:space="preserve">relativa alla valutazione del rischio </w:t>
      </w:r>
      <w:r w:rsidR="009C1705" w:rsidRPr="002B0AF7">
        <w:rPr>
          <w:rFonts w:ascii="Garamond" w:hAnsi="Garamond"/>
        </w:rPr>
        <w:t>aziendale</w:t>
      </w:r>
      <w:r w:rsidR="00404364" w:rsidRPr="002B0AF7">
        <w:rPr>
          <w:rFonts w:ascii="Garamond" w:hAnsi="Garamond"/>
        </w:rPr>
        <w:t xml:space="preserve">, </w:t>
      </w:r>
      <w:r w:rsidR="009C1705" w:rsidRPr="002B0AF7">
        <w:rPr>
          <w:rFonts w:ascii="Garamond" w:hAnsi="Garamond"/>
        </w:rPr>
        <w:t>la</w:t>
      </w:r>
      <w:r w:rsidR="00404364" w:rsidRPr="002B0AF7">
        <w:rPr>
          <w:rFonts w:ascii="Garamond" w:hAnsi="Garamond"/>
        </w:rPr>
        <w:t xml:space="preserve"> presente Istruzione Operativa vuole illustrare nel dettaglio come </w:t>
      </w:r>
      <w:r w:rsidR="009C1705" w:rsidRPr="002B0AF7">
        <w:rPr>
          <w:rFonts w:ascii="Garamond" w:hAnsi="Garamond"/>
        </w:rPr>
        <w:t xml:space="preserve">applicare le metodologie di individuazione, analisi, valutazione e trattamento dei rischi nell’ ambito della normativa </w:t>
      </w:r>
      <w:r w:rsidR="0042429F">
        <w:rPr>
          <w:rFonts w:ascii="Garamond" w:hAnsi="Garamond"/>
        </w:rPr>
        <w:t>in vigore</w:t>
      </w:r>
      <w:r w:rsidR="009C1705" w:rsidRPr="002B0AF7">
        <w:rPr>
          <w:rFonts w:ascii="Garamond" w:hAnsi="Garamond"/>
        </w:rPr>
        <w:t xml:space="preserve">, relativa </w:t>
      </w:r>
      <w:r w:rsidR="0042429F">
        <w:rPr>
          <w:rFonts w:ascii="Garamond" w:hAnsi="Garamond"/>
        </w:rPr>
        <w:t>alla prevenzione del rischio dei reati presupposto</w:t>
      </w:r>
      <w:r w:rsidR="009C1705" w:rsidRPr="002B0AF7">
        <w:rPr>
          <w:rFonts w:ascii="Garamond" w:hAnsi="Garamond"/>
        </w:rPr>
        <w:t>. Si indicheranno pertanto</w:t>
      </w:r>
      <w:r w:rsidR="00404364" w:rsidRPr="002B0AF7">
        <w:rPr>
          <w:rFonts w:ascii="Garamond" w:hAnsi="Garamond"/>
        </w:rPr>
        <w:t xml:space="preserve"> le informazioni necessarie</w:t>
      </w:r>
      <w:r w:rsidR="009C1705" w:rsidRPr="002B0AF7">
        <w:rPr>
          <w:rFonts w:ascii="Garamond" w:hAnsi="Garamond"/>
        </w:rPr>
        <w:t xml:space="preserve"> a poter inserire i dati di input nel</w:t>
      </w:r>
      <w:r w:rsidR="00404364" w:rsidRPr="002B0AF7">
        <w:rPr>
          <w:rFonts w:ascii="Garamond" w:hAnsi="Garamond"/>
        </w:rPr>
        <w:t xml:space="preserve"> modello di valutazione dei rischi, </w:t>
      </w:r>
      <w:r w:rsidR="008E4C2E" w:rsidRPr="002B0AF7">
        <w:rPr>
          <w:rFonts w:ascii="Garamond" w:hAnsi="Garamond"/>
        </w:rPr>
        <w:t>configurato</w:t>
      </w:r>
      <w:r w:rsidR="00404364" w:rsidRPr="002B0AF7">
        <w:rPr>
          <w:rFonts w:ascii="Garamond" w:hAnsi="Garamond"/>
        </w:rPr>
        <w:t xml:space="preserve"> per la valutazione dei rischi di corruzione, al fine di ottenere una analisi quali-quantitativa, suddivisa per processi, dando inoltre indicazioni per un piano di trattamento degli stessi.</w:t>
      </w:r>
    </w:p>
    <w:p w14:paraId="6F4E2991" w14:textId="2AC783DC" w:rsidR="004B7FF2" w:rsidRPr="002B0AF7" w:rsidRDefault="004B7FF2" w:rsidP="002B0AF7">
      <w:pPr>
        <w:pStyle w:val="Corpodeltesto1"/>
        <w:spacing w:line="240" w:lineRule="auto"/>
        <w:rPr>
          <w:rFonts w:ascii="Garamond" w:hAnsi="Garamond"/>
          <w:lang w:eastAsia="en-US"/>
        </w:rPr>
      </w:pPr>
      <w:r w:rsidRPr="002B0AF7">
        <w:rPr>
          <w:rFonts w:ascii="Garamond" w:hAnsi="Garamond"/>
          <w:lang w:eastAsia="en-US"/>
        </w:rPr>
        <w:t xml:space="preserve">La presente procedura, in accordo con la norma UNI EN ISO 37001:2016, si applica ai processi aziendali impattanti sul Sistema di Gestione per la prevenzione </w:t>
      </w:r>
      <w:r w:rsidR="00DC3A34">
        <w:rPr>
          <w:rFonts w:ascii="Garamond" w:hAnsi="Garamond"/>
          <w:lang w:eastAsia="en-US"/>
        </w:rPr>
        <w:t>dei reati presupposto di cui al D.Lgs 231/2001</w:t>
      </w:r>
      <w:r w:rsidRPr="002B0AF7">
        <w:rPr>
          <w:rFonts w:ascii="Garamond" w:hAnsi="Garamond"/>
          <w:lang w:eastAsia="en-US"/>
        </w:rPr>
        <w:t xml:space="preserve">, in particolare ai processi primari di: </w:t>
      </w:r>
    </w:p>
    <w:p w14:paraId="336978E8" w14:textId="77777777" w:rsidR="0042429F" w:rsidRPr="0042429F" w:rsidRDefault="0042429F" w:rsidP="002B0AF7">
      <w:pPr>
        <w:pStyle w:val="Corpodeltesto1"/>
        <w:spacing w:line="240" w:lineRule="auto"/>
        <w:rPr>
          <w:rFonts w:ascii="Garamond" w:hAnsi="Garamond"/>
          <w:i/>
          <w:lang w:eastAsia="en-US"/>
        </w:rPr>
      </w:pPr>
      <w:r w:rsidRPr="0042429F">
        <w:rPr>
          <w:rFonts w:ascii="Garamond" w:hAnsi="Garamond"/>
          <w:lang w:eastAsia="en-US"/>
        </w:rPr>
        <w:t>-</w:t>
      </w:r>
      <w:r>
        <w:rPr>
          <w:rFonts w:ascii="Garamond" w:hAnsi="Garamond"/>
          <w:lang w:eastAsia="en-US"/>
        </w:rPr>
        <w:t xml:space="preserve"> </w:t>
      </w:r>
      <w:r w:rsidR="004B7FF2" w:rsidRPr="0042429F">
        <w:rPr>
          <w:rFonts w:ascii="Garamond" w:hAnsi="Garamond"/>
          <w:i/>
          <w:lang w:eastAsia="en-US"/>
        </w:rPr>
        <w:t>Gestione dei rapporti con la Pubblica Amministrazione;</w:t>
      </w:r>
    </w:p>
    <w:p w14:paraId="37F7C51E" w14:textId="77777777" w:rsidR="0042429F" w:rsidRPr="0042429F" w:rsidRDefault="0042429F" w:rsidP="002B0AF7">
      <w:pPr>
        <w:pStyle w:val="Corpodeltesto1"/>
        <w:spacing w:line="240" w:lineRule="auto"/>
        <w:rPr>
          <w:rFonts w:ascii="Garamond" w:hAnsi="Garamond"/>
          <w:i/>
          <w:lang w:eastAsia="en-US"/>
        </w:rPr>
      </w:pPr>
      <w:r w:rsidRPr="0042429F">
        <w:rPr>
          <w:rFonts w:ascii="Garamond" w:hAnsi="Garamond"/>
          <w:i/>
          <w:lang w:eastAsia="en-US"/>
        </w:rPr>
        <w:t xml:space="preserve">- </w:t>
      </w:r>
      <w:r w:rsidR="004B7FF2" w:rsidRPr="0042429F">
        <w:rPr>
          <w:rFonts w:ascii="Garamond" w:hAnsi="Garamond"/>
          <w:i/>
          <w:lang w:eastAsia="en-US"/>
        </w:rPr>
        <w:t>Gestione delle gare d’appalto;</w:t>
      </w:r>
    </w:p>
    <w:p w14:paraId="0501CB98" w14:textId="5D1362BC" w:rsidR="004B7FF2" w:rsidRPr="0042429F" w:rsidRDefault="0042429F" w:rsidP="002B0AF7">
      <w:pPr>
        <w:pStyle w:val="Corpodeltesto1"/>
        <w:spacing w:line="240" w:lineRule="auto"/>
        <w:rPr>
          <w:rFonts w:ascii="Garamond" w:hAnsi="Garamond"/>
          <w:i/>
          <w:lang w:eastAsia="en-US"/>
        </w:rPr>
      </w:pPr>
      <w:r w:rsidRPr="0042429F">
        <w:rPr>
          <w:rFonts w:ascii="Garamond" w:hAnsi="Garamond"/>
          <w:i/>
          <w:lang w:eastAsia="en-US"/>
        </w:rPr>
        <w:t xml:space="preserve">- </w:t>
      </w:r>
      <w:r w:rsidR="004B7FF2" w:rsidRPr="0042429F">
        <w:rPr>
          <w:rFonts w:ascii="Garamond" w:hAnsi="Garamond"/>
          <w:i/>
          <w:lang w:eastAsia="en-US"/>
        </w:rPr>
        <w:t>Gestione dell’Amministrazione, Contabilità e Finanza;</w:t>
      </w:r>
    </w:p>
    <w:p w14:paraId="30EC48D5" w14:textId="145D6EA3" w:rsidR="004B7FF2" w:rsidRPr="0042429F" w:rsidRDefault="0042429F" w:rsidP="002B0AF7">
      <w:pPr>
        <w:pStyle w:val="Corpodeltesto1"/>
        <w:spacing w:line="240" w:lineRule="auto"/>
        <w:rPr>
          <w:rFonts w:ascii="Garamond" w:hAnsi="Garamond"/>
          <w:i/>
          <w:lang w:eastAsia="en-US"/>
        </w:rPr>
      </w:pPr>
      <w:r w:rsidRPr="0042429F">
        <w:rPr>
          <w:rFonts w:ascii="Garamond" w:hAnsi="Garamond"/>
          <w:i/>
          <w:lang w:eastAsia="en-US"/>
        </w:rPr>
        <w:t xml:space="preserve">- </w:t>
      </w:r>
      <w:r w:rsidR="004B7FF2" w:rsidRPr="0042429F">
        <w:rPr>
          <w:rFonts w:ascii="Garamond" w:hAnsi="Garamond"/>
          <w:i/>
          <w:lang w:eastAsia="en-US"/>
        </w:rPr>
        <w:t>Gestione delle consulenze;</w:t>
      </w:r>
    </w:p>
    <w:p w14:paraId="73B2D936" w14:textId="77777777" w:rsidR="004B7FF2" w:rsidRPr="002B0AF7" w:rsidRDefault="004B7FF2" w:rsidP="002B0AF7">
      <w:pPr>
        <w:pStyle w:val="Corpodeltesto1"/>
        <w:spacing w:line="240" w:lineRule="auto"/>
        <w:rPr>
          <w:rFonts w:ascii="Garamond" w:hAnsi="Garamond"/>
          <w:lang w:eastAsia="en-US"/>
        </w:rPr>
      </w:pPr>
      <w:r w:rsidRPr="002B0AF7">
        <w:rPr>
          <w:rFonts w:ascii="Garamond" w:hAnsi="Garamond"/>
          <w:lang w:eastAsia="en-US"/>
        </w:rPr>
        <w:t xml:space="preserve">ed ai processi di supporto di:                                                                                  </w:t>
      </w:r>
      <w:r w:rsidRPr="002B0AF7">
        <w:rPr>
          <w:rFonts w:ascii="Garamond" w:hAnsi="Garamond"/>
          <w:lang w:eastAsia="en-US"/>
        </w:rPr>
        <w:tab/>
      </w:r>
    </w:p>
    <w:p w14:paraId="2F43D18C" w14:textId="2B984646" w:rsidR="004B7FF2" w:rsidRPr="0042429F" w:rsidRDefault="0042429F" w:rsidP="0042429F">
      <w:pPr>
        <w:pStyle w:val="Corpodeltesto1"/>
        <w:spacing w:line="240" w:lineRule="auto"/>
        <w:rPr>
          <w:rFonts w:ascii="Garamond" w:hAnsi="Garamond"/>
          <w:i/>
          <w:lang w:eastAsia="en-US"/>
        </w:rPr>
      </w:pPr>
      <w:r w:rsidRPr="0042429F">
        <w:rPr>
          <w:rFonts w:ascii="Garamond" w:hAnsi="Garamond"/>
          <w:lang w:eastAsia="en-US"/>
        </w:rPr>
        <w:t>-</w:t>
      </w:r>
      <w:r>
        <w:rPr>
          <w:rFonts w:ascii="Garamond" w:hAnsi="Garamond"/>
          <w:lang w:eastAsia="en-US"/>
        </w:rPr>
        <w:t xml:space="preserve"> </w:t>
      </w:r>
      <w:r w:rsidR="004B7FF2" w:rsidRPr="0042429F">
        <w:rPr>
          <w:rFonts w:ascii="Garamond" w:hAnsi="Garamond"/>
          <w:i/>
          <w:lang w:eastAsia="en-US"/>
        </w:rPr>
        <w:t>gestione degli approvvigionamenti;</w:t>
      </w:r>
    </w:p>
    <w:p w14:paraId="57CAB51C" w14:textId="4848CA4B" w:rsidR="004B7FF2" w:rsidRPr="0042429F" w:rsidRDefault="0042429F" w:rsidP="002B0AF7">
      <w:pPr>
        <w:pStyle w:val="Corpodeltesto1"/>
        <w:spacing w:line="240" w:lineRule="auto"/>
        <w:rPr>
          <w:rFonts w:ascii="Garamond" w:hAnsi="Garamond"/>
          <w:i/>
          <w:lang w:eastAsia="en-US"/>
        </w:rPr>
      </w:pPr>
      <w:r w:rsidRPr="0042429F">
        <w:rPr>
          <w:rFonts w:ascii="Garamond" w:hAnsi="Garamond"/>
          <w:i/>
          <w:lang w:eastAsia="en-US"/>
        </w:rPr>
        <w:t xml:space="preserve">- </w:t>
      </w:r>
      <w:r w:rsidR="004B7FF2" w:rsidRPr="0042429F">
        <w:rPr>
          <w:rFonts w:ascii="Garamond" w:hAnsi="Garamond"/>
          <w:i/>
          <w:lang w:eastAsia="en-US"/>
        </w:rPr>
        <w:t>gestione delle risorse umane;</w:t>
      </w:r>
    </w:p>
    <w:p w14:paraId="1692D76E" w14:textId="3901E3FF" w:rsidR="004B7FF2" w:rsidRPr="0042429F" w:rsidRDefault="0042429F" w:rsidP="002B0AF7">
      <w:pPr>
        <w:pStyle w:val="Corpodeltesto1"/>
        <w:spacing w:line="240" w:lineRule="auto"/>
        <w:rPr>
          <w:rFonts w:ascii="Garamond" w:hAnsi="Garamond"/>
          <w:i/>
          <w:lang w:eastAsia="en-US"/>
        </w:rPr>
      </w:pPr>
      <w:r w:rsidRPr="0042429F">
        <w:rPr>
          <w:rFonts w:ascii="Garamond" w:hAnsi="Garamond"/>
          <w:i/>
          <w:lang w:eastAsia="en-US"/>
        </w:rPr>
        <w:t xml:space="preserve">- </w:t>
      </w:r>
      <w:r w:rsidR="004B7FF2" w:rsidRPr="0042429F">
        <w:rPr>
          <w:rFonts w:ascii="Garamond" w:hAnsi="Garamond"/>
          <w:i/>
          <w:lang w:eastAsia="en-US"/>
        </w:rPr>
        <w:t>sviluppo dei servizi;</w:t>
      </w:r>
    </w:p>
    <w:p w14:paraId="37D6E6AF" w14:textId="1191CDDD" w:rsidR="004B7FF2" w:rsidRPr="0042429F" w:rsidRDefault="0042429F" w:rsidP="002B0AF7">
      <w:pPr>
        <w:pStyle w:val="Corpodeltesto1"/>
        <w:spacing w:line="240" w:lineRule="auto"/>
        <w:rPr>
          <w:rFonts w:ascii="Garamond" w:hAnsi="Garamond"/>
          <w:i/>
          <w:lang w:eastAsia="en-US"/>
        </w:rPr>
      </w:pPr>
      <w:r w:rsidRPr="0042429F">
        <w:rPr>
          <w:rFonts w:ascii="Garamond" w:hAnsi="Garamond"/>
          <w:i/>
          <w:lang w:eastAsia="en-US"/>
        </w:rPr>
        <w:t xml:space="preserve">- </w:t>
      </w:r>
      <w:r w:rsidR="004B7FF2" w:rsidRPr="0042429F">
        <w:rPr>
          <w:rFonts w:ascii="Garamond" w:hAnsi="Garamond"/>
          <w:i/>
          <w:lang w:eastAsia="en-US"/>
        </w:rPr>
        <w:t>gestione delle infrastrutture.</w:t>
      </w:r>
    </w:p>
    <w:p w14:paraId="19AB03A3" w14:textId="6D8D8B6B" w:rsidR="009C1705" w:rsidRPr="00230289" w:rsidRDefault="009C1705" w:rsidP="00230289">
      <w:pPr>
        <w:pStyle w:val="Titolo1"/>
        <w:keepLines/>
        <w:pageBreakBefore w:val="0"/>
        <w:numPr>
          <w:ilvl w:val="0"/>
          <w:numId w:val="10"/>
        </w:numPr>
        <w:spacing w:before="120" w:after="120"/>
        <w:ind w:left="0" w:firstLine="0"/>
        <w:rPr>
          <w:rFonts w:ascii="Garamond" w:eastAsiaTheme="majorEastAsia" w:hAnsi="Garamond"/>
          <w:color w:val="0070C0"/>
          <w:sz w:val="22"/>
          <w:szCs w:val="22"/>
          <w:lang w:eastAsia="en-US"/>
        </w:rPr>
      </w:pPr>
      <w:bookmarkStart w:id="3" w:name="_Toc519585646"/>
      <w:bookmarkStart w:id="4" w:name="_Toc524082303"/>
      <w:bookmarkStart w:id="5" w:name="_Toc257074"/>
      <w:r w:rsidRPr="00230289">
        <w:rPr>
          <w:rFonts w:ascii="Garamond" w:eastAsiaTheme="majorEastAsia" w:hAnsi="Garamond" w:cstheme="majorBidi"/>
          <w:color w:val="0070C0"/>
          <w:kern w:val="0"/>
          <w:sz w:val="22"/>
          <w:szCs w:val="22"/>
          <w:lang w:eastAsia="en-US"/>
        </w:rPr>
        <w:t>Riferimenti Normativi</w:t>
      </w:r>
      <w:bookmarkEnd w:id="3"/>
      <w:bookmarkEnd w:id="4"/>
      <w:bookmarkEnd w:id="5"/>
    </w:p>
    <w:p w14:paraId="10864E7D" w14:textId="77777777" w:rsidR="0042429F" w:rsidRPr="0042429F" w:rsidRDefault="0042429F" w:rsidP="0042429F">
      <w:pPr>
        <w:pBdr>
          <w:top w:val="nil"/>
          <w:left w:val="nil"/>
          <w:bottom w:val="nil"/>
          <w:right w:val="nil"/>
          <w:between w:val="nil"/>
        </w:pBdr>
        <w:jc w:val="both"/>
        <w:rPr>
          <w:rFonts w:ascii="Garamond" w:eastAsia="Garamond" w:hAnsi="Garamond" w:cs="Garamond"/>
          <w:sz w:val="20"/>
          <w:szCs w:val="20"/>
        </w:rPr>
      </w:pPr>
      <w:r w:rsidRPr="0042429F">
        <w:rPr>
          <w:rFonts w:ascii="Gotham Light" w:eastAsia="Garamond" w:hAnsi="Gotham Light" w:cs="Garamond"/>
          <w:sz w:val="20"/>
          <w:szCs w:val="20"/>
          <w:lang w:eastAsia="en-US"/>
        </w:rPr>
        <w:t>-</w:t>
      </w:r>
      <w:r>
        <w:rPr>
          <w:rFonts w:ascii="Gotham Light" w:eastAsia="Garamond" w:hAnsi="Gotham Light" w:cs="Garamond"/>
          <w:sz w:val="20"/>
          <w:szCs w:val="20"/>
        </w:rPr>
        <w:t xml:space="preserve"> </w:t>
      </w:r>
      <w:r w:rsidR="009C1705" w:rsidRPr="0042429F">
        <w:rPr>
          <w:rFonts w:ascii="Garamond" w:eastAsia="Garamond" w:hAnsi="Garamond" w:cs="Garamond"/>
          <w:sz w:val="20"/>
          <w:szCs w:val="20"/>
        </w:rPr>
        <w:t>UNI ISO 37001</w:t>
      </w:r>
      <w:r w:rsidR="00D8230B" w:rsidRPr="0042429F">
        <w:rPr>
          <w:rFonts w:ascii="Garamond" w:eastAsia="Garamond" w:hAnsi="Garamond" w:cs="Garamond"/>
          <w:sz w:val="20"/>
          <w:szCs w:val="20"/>
        </w:rPr>
        <w:t xml:space="preserve"> ed. </w:t>
      </w:r>
      <w:r w:rsidR="009C1705" w:rsidRPr="0042429F">
        <w:rPr>
          <w:rFonts w:ascii="Garamond" w:eastAsia="Garamond" w:hAnsi="Garamond" w:cs="Garamond"/>
          <w:sz w:val="20"/>
          <w:szCs w:val="20"/>
        </w:rPr>
        <w:t>2016 - Sistema di Gestione Anticorruzione - Punto 6;</w:t>
      </w:r>
    </w:p>
    <w:p w14:paraId="2B15CFC5" w14:textId="75F3A7BC" w:rsidR="009C1705" w:rsidRPr="0042429F" w:rsidRDefault="0042429F" w:rsidP="0042429F">
      <w:pPr>
        <w:pBdr>
          <w:top w:val="nil"/>
          <w:left w:val="nil"/>
          <w:bottom w:val="nil"/>
          <w:right w:val="nil"/>
          <w:between w:val="nil"/>
        </w:pBdr>
        <w:jc w:val="both"/>
        <w:rPr>
          <w:rFonts w:ascii="Garamond" w:eastAsia="Garamond" w:hAnsi="Garamond" w:cs="Garamond"/>
          <w:sz w:val="20"/>
          <w:szCs w:val="20"/>
        </w:rPr>
      </w:pPr>
      <w:r w:rsidRPr="0042429F">
        <w:rPr>
          <w:rFonts w:ascii="Garamond" w:eastAsia="Garamond" w:hAnsi="Garamond" w:cs="Garamond"/>
          <w:sz w:val="20"/>
          <w:szCs w:val="20"/>
        </w:rPr>
        <w:t xml:space="preserve">- </w:t>
      </w:r>
      <w:r w:rsidR="009C1705" w:rsidRPr="0042429F">
        <w:rPr>
          <w:rFonts w:ascii="Garamond" w:eastAsia="Garamond" w:hAnsi="Garamond" w:cs="Garamond"/>
          <w:sz w:val="20"/>
          <w:szCs w:val="20"/>
          <w:lang w:eastAsia="en-US"/>
        </w:rPr>
        <w:t>UNI ISO 31000 ed. 2010 - Gestione del rischio, principi e linee guida;</w:t>
      </w:r>
    </w:p>
    <w:p w14:paraId="553C090B" w14:textId="77777777" w:rsidR="0042429F" w:rsidRPr="0042429F" w:rsidRDefault="0042429F" w:rsidP="0042429F">
      <w:pPr>
        <w:pBdr>
          <w:top w:val="nil"/>
          <w:left w:val="nil"/>
          <w:bottom w:val="nil"/>
          <w:right w:val="nil"/>
          <w:between w:val="nil"/>
        </w:pBdr>
        <w:contextualSpacing/>
        <w:jc w:val="both"/>
        <w:rPr>
          <w:rFonts w:ascii="Garamond" w:eastAsia="Garamond" w:hAnsi="Garamond" w:cs="Garamond"/>
          <w:sz w:val="20"/>
          <w:szCs w:val="20"/>
          <w:lang w:val="en-US" w:eastAsia="en-US"/>
        </w:rPr>
      </w:pPr>
      <w:r w:rsidRPr="0042429F">
        <w:rPr>
          <w:rFonts w:ascii="Garamond" w:eastAsia="Garamond" w:hAnsi="Garamond" w:cs="Garamond"/>
          <w:sz w:val="20"/>
          <w:szCs w:val="20"/>
          <w:lang w:val="en-US" w:eastAsia="en-US"/>
        </w:rPr>
        <w:t xml:space="preserve">- </w:t>
      </w:r>
      <w:r w:rsidR="009C1705" w:rsidRPr="0042429F">
        <w:rPr>
          <w:rFonts w:ascii="Garamond" w:eastAsia="Garamond" w:hAnsi="Garamond" w:cs="Garamond"/>
          <w:sz w:val="20"/>
          <w:szCs w:val="20"/>
          <w:lang w:val="en-US" w:eastAsia="en-US"/>
        </w:rPr>
        <w:t>ISO/IEC 31010 ed. 2009 - Risk management, Risk assessment techniques;</w:t>
      </w:r>
      <w:r w:rsidRPr="0042429F">
        <w:rPr>
          <w:rFonts w:ascii="Garamond" w:eastAsia="Garamond" w:hAnsi="Garamond" w:cs="Garamond"/>
          <w:sz w:val="20"/>
          <w:szCs w:val="20"/>
          <w:lang w:val="en-US" w:eastAsia="en-US"/>
        </w:rPr>
        <w:t>-</w:t>
      </w:r>
    </w:p>
    <w:p w14:paraId="0E7C7689" w14:textId="77777777" w:rsidR="0042429F" w:rsidRDefault="0042429F" w:rsidP="0042429F">
      <w:pPr>
        <w:pBdr>
          <w:top w:val="nil"/>
          <w:left w:val="nil"/>
          <w:bottom w:val="nil"/>
          <w:right w:val="nil"/>
          <w:between w:val="nil"/>
        </w:pBdr>
        <w:contextualSpacing/>
        <w:jc w:val="both"/>
        <w:rPr>
          <w:rFonts w:ascii="Gotham Light" w:eastAsia="Garamond" w:hAnsi="Gotham Light" w:cs="Garamond"/>
          <w:sz w:val="20"/>
          <w:szCs w:val="20"/>
          <w:lang w:val="en-US" w:eastAsia="en-US"/>
        </w:rPr>
      </w:pPr>
      <w:r w:rsidRPr="0042429F">
        <w:rPr>
          <w:rFonts w:ascii="Garamond" w:eastAsia="Garamond" w:hAnsi="Garamond" w:cs="Garamond"/>
          <w:sz w:val="20"/>
          <w:szCs w:val="20"/>
          <w:lang w:val="en-US" w:eastAsia="en-US"/>
        </w:rPr>
        <w:t xml:space="preserve">- </w:t>
      </w:r>
      <w:r w:rsidR="009C1705" w:rsidRPr="0042429F">
        <w:rPr>
          <w:rFonts w:ascii="Garamond" w:eastAsia="Garamond" w:hAnsi="Garamond" w:cs="Garamond"/>
          <w:sz w:val="20"/>
          <w:szCs w:val="20"/>
          <w:lang w:val="en-US" w:eastAsia="en-US"/>
        </w:rPr>
        <w:t>ISO Guide 73 ed. 2009 - Risk management, Vocabulary</w:t>
      </w:r>
      <w:r w:rsidR="009C1705" w:rsidRPr="009C1705">
        <w:rPr>
          <w:rFonts w:ascii="Gotham Light" w:eastAsia="Garamond" w:hAnsi="Gotham Light" w:cs="Garamond"/>
          <w:sz w:val="20"/>
          <w:szCs w:val="20"/>
          <w:lang w:val="en-US" w:eastAsia="en-US"/>
        </w:rPr>
        <w:t>.</w:t>
      </w:r>
      <w:bookmarkStart w:id="6" w:name="_Toc524082304"/>
      <w:bookmarkStart w:id="7" w:name="_Toc257075"/>
    </w:p>
    <w:p w14:paraId="5F9D2B27" w14:textId="77777777" w:rsidR="00E50E8D" w:rsidRDefault="00E50E8D" w:rsidP="0042429F">
      <w:pPr>
        <w:pBdr>
          <w:top w:val="nil"/>
          <w:left w:val="nil"/>
          <w:bottom w:val="nil"/>
          <w:right w:val="nil"/>
          <w:between w:val="nil"/>
        </w:pBdr>
        <w:contextualSpacing/>
        <w:jc w:val="both"/>
        <w:rPr>
          <w:rFonts w:ascii="Gotham Light" w:eastAsia="Garamond" w:hAnsi="Gotham Light" w:cs="Garamond"/>
          <w:sz w:val="20"/>
          <w:szCs w:val="20"/>
          <w:lang w:val="en-US" w:eastAsia="en-US"/>
        </w:rPr>
      </w:pPr>
    </w:p>
    <w:p w14:paraId="1D9AF4C0" w14:textId="57DC150C" w:rsidR="007741B8" w:rsidRPr="0042429F" w:rsidRDefault="00AE63CF" w:rsidP="00230289">
      <w:pPr>
        <w:pBdr>
          <w:top w:val="nil"/>
          <w:left w:val="nil"/>
          <w:bottom w:val="nil"/>
          <w:right w:val="nil"/>
          <w:between w:val="nil"/>
        </w:pBdr>
        <w:spacing w:before="120" w:after="120"/>
        <w:contextualSpacing/>
        <w:jc w:val="both"/>
        <w:rPr>
          <w:rFonts w:ascii="Garamond" w:hAnsi="Garamond"/>
          <w:b/>
          <w:color w:val="0070C0"/>
        </w:rPr>
      </w:pPr>
      <w:r w:rsidRPr="0042429F">
        <w:rPr>
          <w:rFonts w:ascii="Garamond" w:eastAsiaTheme="majorEastAsia" w:hAnsi="Garamond" w:cstheme="majorBidi"/>
          <w:b/>
          <w:color w:val="0070C0"/>
          <w:sz w:val="28"/>
          <w:szCs w:val="28"/>
          <w:lang w:eastAsia="en-US"/>
        </w:rPr>
        <w:t>3.</w:t>
      </w:r>
      <w:r w:rsidRPr="0042429F">
        <w:rPr>
          <w:rFonts w:ascii="Garamond" w:eastAsiaTheme="majorEastAsia" w:hAnsi="Garamond" w:cstheme="majorBidi"/>
          <w:b/>
          <w:color w:val="0070C0"/>
          <w:sz w:val="28"/>
          <w:szCs w:val="28"/>
          <w:lang w:eastAsia="en-US"/>
        </w:rPr>
        <w:tab/>
      </w:r>
      <w:r w:rsidR="007A019A" w:rsidRPr="00230289">
        <w:rPr>
          <w:rFonts w:ascii="Garamond" w:eastAsiaTheme="majorEastAsia" w:hAnsi="Garamond" w:cstheme="majorBidi"/>
          <w:b/>
          <w:color w:val="0070C0"/>
          <w:sz w:val="22"/>
          <w:szCs w:val="22"/>
          <w:lang w:eastAsia="en-US"/>
        </w:rPr>
        <w:t>Termini e Definizioni</w:t>
      </w:r>
      <w:bookmarkEnd w:id="6"/>
      <w:bookmarkEnd w:id="7"/>
    </w:p>
    <w:tbl>
      <w:tblPr>
        <w:tblW w:w="9072" w:type="dxa"/>
        <w:jc w:val="center"/>
        <w:tblBorders>
          <w:top w:val="nil"/>
          <w:left w:val="nil"/>
          <w:bottom w:val="nil"/>
          <w:right w:val="nil"/>
          <w:insideH w:val="nil"/>
          <w:insideV w:val="nil"/>
        </w:tblBorders>
        <w:tblLayout w:type="fixed"/>
        <w:tblLook w:val="0600" w:firstRow="0" w:lastRow="0" w:firstColumn="0" w:lastColumn="0" w:noHBand="1" w:noVBand="1"/>
      </w:tblPr>
      <w:tblGrid>
        <w:gridCol w:w="2895"/>
        <w:gridCol w:w="6177"/>
      </w:tblGrid>
      <w:tr w:rsidR="000D2AAE" w:rsidRPr="00886B0B" w14:paraId="20587014" w14:textId="77777777" w:rsidTr="000D2AAE">
        <w:trPr>
          <w:jc w:val="center"/>
        </w:trPr>
        <w:tc>
          <w:tcPr>
            <w:tcW w:w="2895" w:type="dxa"/>
            <w:shd w:val="clear" w:color="auto" w:fill="632423" w:themeFill="accent2" w:themeFillShade="80"/>
            <w:tcMar>
              <w:top w:w="100" w:type="dxa"/>
              <w:left w:w="100" w:type="dxa"/>
              <w:bottom w:w="100" w:type="dxa"/>
              <w:right w:w="100" w:type="dxa"/>
            </w:tcMar>
            <w:vAlign w:val="center"/>
          </w:tcPr>
          <w:p w14:paraId="5EB0F070" w14:textId="36546CEA" w:rsidR="000D2AAE" w:rsidRPr="00DC3A34" w:rsidRDefault="000D2AAE" w:rsidP="0042429F">
            <w:pPr>
              <w:jc w:val="center"/>
              <w:rPr>
                <w:rFonts w:ascii="Garamond" w:eastAsia="Garamond" w:hAnsi="Garamond" w:cs="Garamond"/>
                <w:b/>
                <w:color w:val="662160"/>
                <w:sz w:val="18"/>
                <w:szCs w:val="18"/>
                <w:lang w:eastAsia="en-US"/>
              </w:rPr>
            </w:pPr>
            <w:r w:rsidRPr="00DC3A34">
              <w:rPr>
                <w:rFonts w:ascii="Garamond" w:eastAsia="Garamond" w:hAnsi="Garamond" w:cs="Garamond"/>
                <w:b/>
                <w:sz w:val="18"/>
                <w:szCs w:val="18"/>
                <w:lang w:eastAsia="en-US"/>
              </w:rPr>
              <w:t>RPCT</w:t>
            </w:r>
          </w:p>
        </w:tc>
        <w:tc>
          <w:tcPr>
            <w:tcW w:w="6177"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5A5AFDC" w14:textId="4ED7EC62" w:rsidR="000D2AAE" w:rsidRPr="00DC3A34" w:rsidRDefault="000D2AAE" w:rsidP="0042429F">
            <w:pPr>
              <w:jc w:val="both"/>
              <w:rPr>
                <w:rFonts w:ascii="Garamond" w:eastAsia="Garamond" w:hAnsi="Garamond" w:cs="Garamond"/>
                <w:sz w:val="18"/>
                <w:szCs w:val="18"/>
                <w:lang w:eastAsia="en-US"/>
              </w:rPr>
            </w:pPr>
            <w:r w:rsidRPr="00DC3A34">
              <w:rPr>
                <w:rFonts w:ascii="Garamond" w:eastAsia="Garamond" w:hAnsi="Garamond" w:cs="Garamond"/>
                <w:sz w:val="18"/>
                <w:szCs w:val="18"/>
                <w:lang w:eastAsia="en-US"/>
              </w:rPr>
              <w:t>Responsabile per la Prevenzione della Corruzione e Trasparenza</w:t>
            </w:r>
          </w:p>
        </w:tc>
      </w:tr>
    </w:tbl>
    <w:p w14:paraId="63688D6E" w14:textId="77777777" w:rsidR="006D6845" w:rsidRPr="00DC3A34" w:rsidRDefault="006D6845" w:rsidP="00E50E8D">
      <w:pPr>
        <w:pStyle w:val="Titolo1"/>
        <w:spacing w:before="120" w:after="120"/>
        <w:ind w:left="425" w:hanging="425"/>
        <w:rPr>
          <w:rFonts w:ascii="Gotham Light" w:eastAsiaTheme="majorEastAsia" w:hAnsi="Gotham Light" w:cstheme="majorBidi"/>
          <w:color w:val="00B0F0"/>
          <w:kern w:val="0"/>
          <w:sz w:val="22"/>
          <w:szCs w:val="22"/>
          <w:lang w:eastAsia="en-US"/>
        </w:rPr>
      </w:pPr>
      <w:bookmarkStart w:id="8" w:name="_Toc524082305"/>
      <w:bookmarkStart w:id="9" w:name="_Toc257076"/>
      <w:r w:rsidRPr="00DC3A34">
        <w:rPr>
          <w:rFonts w:ascii="Garamond" w:eastAsiaTheme="majorEastAsia" w:hAnsi="Garamond" w:cstheme="majorBidi"/>
          <w:color w:val="00B0F0"/>
          <w:kern w:val="0"/>
          <w:sz w:val="22"/>
          <w:szCs w:val="22"/>
          <w:lang w:eastAsia="en-US"/>
        </w:rPr>
        <w:lastRenderedPageBreak/>
        <w:t>4.</w:t>
      </w:r>
      <w:r w:rsidRPr="006D6845">
        <w:rPr>
          <w:rFonts w:ascii="Gotham Light" w:eastAsiaTheme="majorEastAsia" w:hAnsi="Gotham Light" w:cstheme="majorBidi"/>
          <w:color w:val="00263E"/>
          <w:kern w:val="0"/>
          <w:sz w:val="28"/>
          <w:szCs w:val="28"/>
          <w:lang w:eastAsia="en-US"/>
        </w:rPr>
        <w:tab/>
      </w:r>
      <w:r w:rsidRPr="00DC3A34">
        <w:rPr>
          <w:rFonts w:ascii="Garamond" w:eastAsiaTheme="majorEastAsia" w:hAnsi="Garamond" w:cstheme="majorBidi"/>
          <w:color w:val="00B0F0"/>
          <w:kern w:val="0"/>
          <w:sz w:val="22"/>
          <w:szCs w:val="22"/>
          <w:lang w:eastAsia="en-US"/>
        </w:rPr>
        <w:t>Leadership</w:t>
      </w:r>
      <w:bookmarkEnd w:id="8"/>
      <w:bookmarkEnd w:id="9"/>
    </w:p>
    <w:p w14:paraId="3FE33D2C" w14:textId="4948FF04" w:rsidR="006D6845" w:rsidRPr="00230289" w:rsidRDefault="00230289" w:rsidP="00230289">
      <w:pPr>
        <w:pStyle w:val="Corpodeltesto1"/>
        <w:spacing w:line="240" w:lineRule="auto"/>
        <w:rPr>
          <w:rFonts w:ascii="Garamond" w:hAnsi="Garamond"/>
          <w:color w:val="000000"/>
          <w:lang w:eastAsia="en-US"/>
        </w:rPr>
      </w:pPr>
      <w:r>
        <w:rPr>
          <w:rFonts w:ascii="Garamond" w:hAnsi="Garamond"/>
          <w:color w:val="000000"/>
          <w:lang w:eastAsia="en-US"/>
        </w:rPr>
        <w:t xml:space="preserve">- </w:t>
      </w:r>
      <w:r w:rsidR="006D6845" w:rsidRPr="00230289">
        <w:rPr>
          <w:rFonts w:ascii="Garamond" w:hAnsi="Garamond"/>
          <w:color w:val="000000"/>
          <w:lang w:eastAsia="en-US"/>
        </w:rPr>
        <w:t>Direzione</w:t>
      </w:r>
    </w:p>
    <w:p w14:paraId="0BAE8852" w14:textId="106C25A8" w:rsidR="006D6845" w:rsidRPr="00230289" w:rsidRDefault="00230289" w:rsidP="00230289">
      <w:pPr>
        <w:pStyle w:val="Corpodeltesto1"/>
        <w:spacing w:line="240" w:lineRule="auto"/>
        <w:rPr>
          <w:rFonts w:ascii="Garamond" w:hAnsi="Garamond"/>
          <w:color w:val="000000"/>
          <w:lang w:eastAsia="en-US"/>
        </w:rPr>
      </w:pPr>
      <w:r>
        <w:rPr>
          <w:rFonts w:ascii="Garamond" w:hAnsi="Garamond"/>
          <w:color w:val="000000"/>
          <w:lang w:eastAsia="en-US"/>
        </w:rPr>
        <w:t xml:space="preserve">- </w:t>
      </w:r>
      <w:r w:rsidR="006D6845" w:rsidRPr="00230289">
        <w:rPr>
          <w:rFonts w:ascii="Garamond" w:hAnsi="Garamond"/>
          <w:color w:val="000000"/>
          <w:lang w:eastAsia="en-US"/>
        </w:rPr>
        <w:t xml:space="preserve">Ufficio </w:t>
      </w:r>
      <w:proofErr w:type="spellStart"/>
      <w:r>
        <w:rPr>
          <w:rFonts w:ascii="Garamond" w:hAnsi="Garamond"/>
          <w:color w:val="000000"/>
          <w:lang w:eastAsia="en-US"/>
        </w:rPr>
        <w:t>Internal</w:t>
      </w:r>
      <w:proofErr w:type="spellEnd"/>
      <w:r>
        <w:rPr>
          <w:rFonts w:ascii="Garamond" w:hAnsi="Garamond"/>
          <w:color w:val="000000"/>
          <w:lang w:eastAsia="en-US"/>
        </w:rPr>
        <w:t xml:space="preserve"> Audit</w:t>
      </w:r>
    </w:p>
    <w:p w14:paraId="41B06245" w14:textId="1FED5269" w:rsidR="006D6845" w:rsidRPr="00230289" w:rsidRDefault="00230289" w:rsidP="00230289">
      <w:pPr>
        <w:pStyle w:val="Corpodeltesto1"/>
        <w:spacing w:line="240" w:lineRule="auto"/>
        <w:rPr>
          <w:rFonts w:ascii="Garamond" w:hAnsi="Garamond"/>
          <w:color w:val="000000"/>
          <w:lang w:eastAsia="en-US"/>
        </w:rPr>
      </w:pPr>
      <w:r>
        <w:rPr>
          <w:rFonts w:ascii="Garamond" w:hAnsi="Garamond"/>
          <w:color w:val="000000"/>
          <w:lang w:eastAsia="en-US"/>
        </w:rPr>
        <w:t xml:space="preserve">- </w:t>
      </w:r>
      <w:r w:rsidR="006D6845" w:rsidRPr="00230289">
        <w:rPr>
          <w:rFonts w:ascii="Garamond" w:hAnsi="Garamond"/>
          <w:color w:val="000000"/>
          <w:lang w:eastAsia="en-US"/>
        </w:rPr>
        <w:t>Funzione Conformità (RPCT)</w:t>
      </w:r>
    </w:p>
    <w:p w14:paraId="1265E71A" w14:textId="77777777" w:rsidR="00E50E8D" w:rsidRDefault="00230289" w:rsidP="00E50E8D">
      <w:pPr>
        <w:pStyle w:val="Corpodeltesto1"/>
        <w:spacing w:line="240" w:lineRule="auto"/>
        <w:rPr>
          <w:rFonts w:ascii="Garamond" w:hAnsi="Garamond"/>
          <w:color w:val="000000"/>
          <w:lang w:eastAsia="en-US"/>
        </w:rPr>
      </w:pPr>
      <w:r>
        <w:rPr>
          <w:rFonts w:ascii="Garamond" w:hAnsi="Garamond"/>
          <w:color w:val="000000"/>
          <w:lang w:eastAsia="en-US"/>
        </w:rPr>
        <w:t xml:space="preserve">- </w:t>
      </w:r>
      <w:proofErr w:type="spellStart"/>
      <w:r w:rsidR="006D6845" w:rsidRPr="00230289">
        <w:rPr>
          <w:rFonts w:ascii="Garamond" w:hAnsi="Garamond"/>
          <w:color w:val="000000"/>
          <w:lang w:eastAsia="en-US"/>
        </w:rPr>
        <w:t>Process</w:t>
      </w:r>
      <w:proofErr w:type="spellEnd"/>
      <w:r w:rsidR="006D6845" w:rsidRPr="00230289">
        <w:rPr>
          <w:rFonts w:ascii="Garamond" w:hAnsi="Garamond"/>
          <w:color w:val="000000"/>
          <w:lang w:eastAsia="en-US"/>
        </w:rPr>
        <w:t xml:space="preserve"> </w:t>
      </w:r>
      <w:proofErr w:type="spellStart"/>
      <w:r w:rsidR="006D6845" w:rsidRPr="00230289">
        <w:rPr>
          <w:rFonts w:ascii="Garamond" w:hAnsi="Garamond"/>
          <w:color w:val="000000"/>
          <w:lang w:eastAsia="en-US"/>
        </w:rPr>
        <w:t>Owner</w:t>
      </w:r>
      <w:proofErr w:type="spellEnd"/>
      <w:r w:rsidR="006D6845" w:rsidRPr="00230289">
        <w:rPr>
          <w:rFonts w:ascii="Garamond" w:hAnsi="Garamond"/>
          <w:color w:val="000000"/>
          <w:lang w:eastAsia="en-US"/>
        </w:rPr>
        <w:t xml:space="preserve"> (Direzione, Area o Ufficio competente operativamente nei processi)</w:t>
      </w:r>
      <w:bookmarkStart w:id="10" w:name="_Toc524082306"/>
      <w:bookmarkStart w:id="11" w:name="_Toc257077"/>
    </w:p>
    <w:p w14:paraId="75C5BD3A" w14:textId="6A5F93E1" w:rsidR="001A5052" w:rsidRPr="00DC3A34" w:rsidRDefault="00AE63CF" w:rsidP="00E50E8D">
      <w:pPr>
        <w:pStyle w:val="Corpodeltesto1"/>
        <w:spacing w:before="120" w:after="120" w:line="240" w:lineRule="auto"/>
        <w:rPr>
          <w:rFonts w:ascii="Garamond" w:eastAsiaTheme="majorEastAsia" w:hAnsi="Garamond" w:cstheme="majorBidi"/>
          <w:b/>
          <w:bCs/>
          <w:color w:val="00B0F0"/>
          <w:sz w:val="22"/>
          <w:szCs w:val="22"/>
          <w:lang w:eastAsia="en-US"/>
        </w:rPr>
      </w:pPr>
      <w:r w:rsidRPr="00DC3A34">
        <w:rPr>
          <w:rFonts w:ascii="Garamond" w:hAnsi="Garamond"/>
          <w:b/>
          <w:color w:val="00B0F0"/>
          <w:sz w:val="22"/>
          <w:szCs w:val="22"/>
        </w:rPr>
        <w:t>5.</w:t>
      </w:r>
      <w:r w:rsidRPr="00DC3A34">
        <w:rPr>
          <w:rFonts w:ascii="Garamond" w:eastAsiaTheme="majorEastAsia" w:hAnsi="Garamond" w:cstheme="majorBidi"/>
          <w:b/>
          <w:bCs/>
          <w:color w:val="00B0F0"/>
          <w:sz w:val="22"/>
          <w:szCs w:val="22"/>
          <w:lang w:eastAsia="en-US"/>
        </w:rPr>
        <w:tab/>
      </w:r>
      <w:r w:rsidR="004B2957" w:rsidRPr="00DC3A34">
        <w:rPr>
          <w:rFonts w:ascii="Garamond" w:eastAsiaTheme="majorEastAsia" w:hAnsi="Garamond" w:cstheme="majorBidi"/>
          <w:b/>
          <w:bCs/>
          <w:color w:val="00B0F0"/>
          <w:sz w:val="22"/>
          <w:szCs w:val="22"/>
          <w:lang w:eastAsia="en-US"/>
        </w:rPr>
        <w:t>Attività operative</w:t>
      </w:r>
      <w:bookmarkEnd w:id="10"/>
      <w:bookmarkEnd w:id="11"/>
    </w:p>
    <w:p w14:paraId="20F50D98" w14:textId="27F1F3CD" w:rsidR="002B1832" w:rsidRPr="00E50E8D" w:rsidRDefault="00084B1C" w:rsidP="00E50E8D">
      <w:pPr>
        <w:pStyle w:val="Corpodeltesto1"/>
        <w:spacing w:line="240" w:lineRule="auto"/>
        <w:rPr>
          <w:rFonts w:ascii="Garamond" w:hAnsi="Garamond"/>
          <w:color w:val="000000"/>
          <w:lang w:eastAsia="en-US"/>
        </w:rPr>
      </w:pPr>
      <w:r w:rsidRPr="00E50E8D">
        <w:rPr>
          <w:rFonts w:ascii="Garamond" w:hAnsi="Garamond"/>
          <w:color w:val="000000"/>
          <w:lang w:eastAsia="en-US"/>
        </w:rPr>
        <w:t xml:space="preserve">Facendo riferimento alle indicazioni contenute nella procedura </w:t>
      </w:r>
      <w:r w:rsidR="00DC3A34" w:rsidRPr="001430B4">
        <w:rPr>
          <w:rFonts w:ascii="Garamond" w:hAnsi="Garamond"/>
          <w:b/>
        </w:rPr>
        <w:t xml:space="preserve">MODELLO DI ANALISI E VALUTAZIONE DEL RISCHIO IN AMBITO Legge 190/2012, </w:t>
      </w:r>
      <w:proofErr w:type="spellStart"/>
      <w:r w:rsidR="00DC3A34" w:rsidRPr="001430B4">
        <w:rPr>
          <w:rFonts w:ascii="Garamond" w:hAnsi="Garamond"/>
          <w:b/>
        </w:rPr>
        <w:t>D.Lgs.</w:t>
      </w:r>
      <w:proofErr w:type="spellEnd"/>
      <w:r w:rsidR="00DC3A34" w:rsidRPr="001430B4">
        <w:rPr>
          <w:rFonts w:ascii="Garamond" w:hAnsi="Garamond"/>
          <w:b/>
        </w:rPr>
        <w:t xml:space="preserve"> 231/2001 e UNI ISO 37001</w:t>
      </w:r>
      <w:r w:rsidR="001336C1" w:rsidRPr="00E50E8D">
        <w:rPr>
          <w:rFonts w:ascii="Garamond" w:hAnsi="Garamond"/>
          <w:color w:val="000000"/>
          <w:lang w:eastAsia="en-US"/>
        </w:rPr>
        <w:t>, in questa istruzione operativa si danno le informazioni per l’utilizzo del modello di calcolo e della valutazione del trattamento del rischio</w:t>
      </w:r>
      <w:r w:rsidRPr="00E50E8D">
        <w:rPr>
          <w:rFonts w:ascii="Garamond" w:hAnsi="Garamond"/>
          <w:color w:val="000000"/>
          <w:lang w:eastAsia="en-US"/>
        </w:rPr>
        <w:t xml:space="preserve"> </w:t>
      </w:r>
      <w:r w:rsidR="001336C1" w:rsidRPr="00E50E8D">
        <w:rPr>
          <w:rFonts w:ascii="Garamond" w:hAnsi="Garamond"/>
          <w:color w:val="000000"/>
          <w:lang w:eastAsia="en-US"/>
        </w:rPr>
        <w:t xml:space="preserve">contenuto </w:t>
      </w:r>
      <w:r w:rsidR="00DC3A34" w:rsidRPr="00DC3A34">
        <w:rPr>
          <w:rFonts w:ascii="Garamond" w:hAnsi="Garamond"/>
          <w:b/>
          <w:color w:val="000000"/>
          <w:lang w:eastAsia="en-US"/>
        </w:rPr>
        <w:t>nell’Allegato 4bis del MOG</w:t>
      </w:r>
      <w:r w:rsidR="0048375B" w:rsidRPr="00E50E8D">
        <w:rPr>
          <w:rFonts w:ascii="Garamond" w:hAnsi="Garamond"/>
          <w:color w:val="000000"/>
          <w:lang w:eastAsia="en-US"/>
        </w:rPr>
        <w:t>. Le indicazioni circa le compilazioni da effettuare faranno riferimento a celle e colonne presenti nel file menzionato.</w:t>
      </w:r>
    </w:p>
    <w:p w14:paraId="74174633" w14:textId="234A7D94" w:rsidR="005D45B6" w:rsidRPr="00E50E8D" w:rsidRDefault="005D45B6" w:rsidP="00E50E8D">
      <w:pPr>
        <w:pStyle w:val="Corpodeltesto1"/>
        <w:spacing w:line="240" w:lineRule="auto"/>
        <w:rPr>
          <w:rFonts w:ascii="Garamond" w:hAnsi="Garamond"/>
          <w:color w:val="000000"/>
          <w:lang w:eastAsia="en-US"/>
        </w:rPr>
      </w:pPr>
      <w:r w:rsidRPr="00E50E8D">
        <w:rPr>
          <w:rFonts w:ascii="Garamond" w:hAnsi="Garamond"/>
          <w:color w:val="000000"/>
          <w:lang w:eastAsia="en-US"/>
        </w:rPr>
        <w:t xml:space="preserve">Le valutazioni </w:t>
      </w:r>
      <w:r w:rsidR="005120B2" w:rsidRPr="00E50E8D">
        <w:rPr>
          <w:rFonts w:ascii="Garamond" w:hAnsi="Garamond"/>
          <w:color w:val="000000"/>
          <w:lang w:eastAsia="en-US"/>
        </w:rPr>
        <w:t>vengono</w:t>
      </w:r>
      <w:r w:rsidRPr="00E50E8D">
        <w:rPr>
          <w:rFonts w:ascii="Garamond" w:hAnsi="Garamond"/>
          <w:color w:val="000000"/>
          <w:lang w:eastAsia="en-US"/>
        </w:rPr>
        <w:t xml:space="preserve"> effettuate mediante scelta da menu a tendina.</w:t>
      </w:r>
    </w:p>
    <w:p w14:paraId="210DCA37" w14:textId="53ADB279" w:rsidR="00886B0B" w:rsidRDefault="005D45B6" w:rsidP="00E50E8D">
      <w:pPr>
        <w:pStyle w:val="Corpodeltesto1"/>
        <w:spacing w:line="240" w:lineRule="auto"/>
        <w:rPr>
          <w:rFonts w:ascii="Garamond" w:hAnsi="Garamond"/>
          <w:color w:val="000000"/>
          <w:lang w:eastAsia="en-US"/>
        </w:rPr>
      </w:pPr>
      <w:r w:rsidRPr="00E50E8D">
        <w:rPr>
          <w:rFonts w:ascii="Garamond" w:hAnsi="Garamond"/>
          <w:color w:val="000000"/>
          <w:lang w:eastAsia="en-US"/>
        </w:rPr>
        <w:t>Le valutazioni sono di tipo qua</w:t>
      </w:r>
      <w:r w:rsidR="005F7BDD" w:rsidRPr="00E50E8D">
        <w:rPr>
          <w:rFonts w:ascii="Garamond" w:hAnsi="Garamond"/>
          <w:color w:val="000000"/>
          <w:lang w:eastAsia="en-US"/>
        </w:rPr>
        <w:t>l</w:t>
      </w:r>
      <w:r w:rsidRPr="00E50E8D">
        <w:rPr>
          <w:rFonts w:ascii="Garamond" w:hAnsi="Garamond"/>
          <w:color w:val="000000"/>
          <w:lang w:eastAsia="en-US"/>
        </w:rPr>
        <w:t>i/qua</w:t>
      </w:r>
      <w:r w:rsidR="005F7BDD" w:rsidRPr="00E50E8D">
        <w:rPr>
          <w:rFonts w:ascii="Garamond" w:hAnsi="Garamond"/>
          <w:color w:val="000000"/>
          <w:lang w:eastAsia="en-US"/>
        </w:rPr>
        <w:t>n</w:t>
      </w:r>
      <w:r w:rsidRPr="00E50E8D">
        <w:rPr>
          <w:rFonts w:ascii="Garamond" w:hAnsi="Garamond"/>
          <w:color w:val="000000"/>
          <w:lang w:eastAsia="en-US"/>
        </w:rPr>
        <w:t>t</w:t>
      </w:r>
      <w:r w:rsidR="005F7BDD" w:rsidRPr="00E50E8D">
        <w:rPr>
          <w:rFonts w:ascii="Garamond" w:hAnsi="Garamond"/>
          <w:color w:val="000000"/>
          <w:lang w:eastAsia="en-US"/>
        </w:rPr>
        <w:t>it</w:t>
      </w:r>
      <w:r w:rsidRPr="00E50E8D">
        <w:rPr>
          <w:rFonts w:ascii="Garamond" w:hAnsi="Garamond"/>
          <w:color w:val="000000"/>
          <w:lang w:eastAsia="en-US"/>
        </w:rPr>
        <w:t>ativo, mediante la scelta entro le 5 categorie, elencate in ordine discendente di entità:</w:t>
      </w:r>
    </w:p>
    <w:p w14:paraId="3670A941" w14:textId="77777777" w:rsidR="00DC3A34" w:rsidRPr="00E50E8D" w:rsidRDefault="00DC3A34" w:rsidP="00E50E8D">
      <w:pPr>
        <w:pStyle w:val="Corpodeltesto1"/>
        <w:spacing w:line="240" w:lineRule="auto"/>
        <w:rPr>
          <w:rFonts w:ascii="Garamond" w:hAnsi="Garamond"/>
          <w:color w:val="000000"/>
          <w:lang w:eastAsia="en-US"/>
        </w:rPr>
      </w:pPr>
    </w:p>
    <w:tbl>
      <w:tblPr>
        <w:tblStyle w:val="Grigliatabella"/>
        <w:tblW w:w="0" w:type="auto"/>
        <w:jc w:val="center"/>
        <w:tblLook w:val="04A0" w:firstRow="1" w:lastRow="0" w:firstColumn="1" w:lastColumn="0" w:noHBand="0" w:noVBand="1"/>
      </w:tblPr>
      <w:tblGrid>
        <w:gridCol w:w="4571"/>
      </w:tblGrid>
      <w:tr w:rsidR="00886B0B" w14:paraId="0FC8570E" w14:textId="77777777" w:rsidTr="00886B0B">
        <w:trPr>
          <w:jc w:val="center"/>
        </w:trPr>
        <w:tc>
          <w:tcPr>
            <w:tcW w:w="4571" w:type="dxa"/>
          </w:tcPr>
          <w:p w14:paraId="0EF4B8B4" w14:textId="77777777" w:rsidR="00886B0B" w:rsidRPr="00E50E8D" w:rsidRDefault="00886B0B" w:rsidP="00230289">
            <w:pPr>
              <w:pStyle w:val="Corpodeltesto1"/>
              <w:spacing w:line="240" w:lineRule="auto"/>
              <w:jc w:val="center"/>
              <w:rPr>
                <w:rFonts w:ascii="Garamond" w:hAnsi="Garamond"/>
                <w:color w:val="000000"/>
                <w:sz w:val="18"/>
                <w:szCs w:val="18"/>
                <w:lang w:eastAsia="en-US"/>
              </w:rPr>
            </w:pPr>
            <w:r w:rsidRPr="00E50E8D">
              <w:rPr>
                <w:rFonts w:ascii="Garamond" w:hAnsi="Garamond"/>
                <w:color w:val="000000"/>
                <w:sz w:val="18"/>
                <w:szCs w:val="18"/>
                <w:lang w:eastAsia="en-US"/>
              </w:rPr>
              <w:t>ALTO</w:t>
            </w:r>
          </w:p>
        </w:tc>
      </w:tr>
      <w:tr w:rsidR="00886B0B" w14:paraId="185173EC" w14:textId="77777777" w:rsidTr="00886B0B">
        <w:trPr>
          <w:jc w:val="center"/>
        </w:trPr>
        <w:tc>
          <w:tcPr>
            <w:tcW w:w="4571" w:type="dxa"/>
          </w:tcPr>
          <w:p w14:paraId="13C066E4" w14:textId="77777777" w:rsidR="00886B0B" w:rsidRPr="00E50E8D" w:rsidRDefault="00886B0B" w:rsidP="00230289">
            <w:pPr>
              <w:pStyle w:val="Corpodeltesto1"/>
              <w:spacing w:line="240" w:lineRule="auto"/>
              <w:jc w:val="center"/>
              <w:rPr>
                <w:rFonts w:ascii="Garamond" w:hAnsi="Garamond"/>
                <w:color w:val="000000"/>
                <w:sz w:val="18"/>
                <w:szCs w:val="18"/>
                <w:lang w:eastAsia="en-US"/>
              </w:rPr>
            </w:pPr>
            <w:r w:rsidRPr="00E50E8D">
              <w:rPr>
                <w:rFonts w:ascii="Garamond" w:hAnsi="Garamond"/>
                <w:color w:val="000000"/>
                <w:sz w:val="18"/>
                <w:szCs w:val="18"/>
                <w:lang w:eastAsia="en-US"/>
              </w:rPr>
              <w:t>MEDIO-ALTO</w:t>
            </w:r>
          </w:p>
        </w:tc>
      </w:tr>
      <w:tr w:rsidR="00886B0B" w14:paraId="5AD13B28" w14:textId="77777777" w:rsidTr="00886B0B">
        <w:trPr>
          <w:jc w:val="center"/>
        </w:trPr>
        <w:tc>
          <w:tcPr>
            <w:tcW w:w="4571" w:type="dxa"/>
          </w:tcPr>
          <w:p w14:paraId="07D8EF97" w14:textId="77777777" w:rsidR="00886B0B" w:rsidRPr="00E50E8D" w:rsidRDefault="00886B0B" w:rsidP="00230289">
            <w:pPr>
              <w:pStyle w:val="Corpodeltesto1"/>
              <w:spacing w:line="240" w:lineRule="auto"/>
              <w:jc w:val="center"/>
              <w:rPr>
                <w:rFonts w:ascii="Garamond" w:hAnsi="Garamond"/>
                <w:color w:val="000000"/>
                <w:sz w:val="18"/>
                <w:szCs w:val="18"/>
                <w:lang w:eastAsia="en-US"/>
              </w:rPr>
            </w:pPr>
            <w:r w:rsidRPr="00E50E8D">
              <w:rPr>
                <w:rFonts w:ascii="Garamond" w:hAnsi="Garamond"/>
                <w:color w:val="000000"/>
                <w:sz w:val="18"/>
                <w:szCs w:val="18"/>
                <w:lang w:eastAsia="en-US"/>
              </w:rPr>
              <w:t>MEDIO</w:t>
            </w:r>
          </w:p>
        </w:tc>
      </w:tr>
      <w:tr w:rsidR="00886B0B" w14:paraId="473951CE" w14:textId="77777777" w:rsidTr="00886B0B">
        <w:trPr>
          <w:jc w:val="center"/>
        </w:trPr>
        <w:tc>
          <w:tcPr>
            <w:tcW w:w="4571" w:type="dxa"/>
          </w:tcPr>
          <w:p w14:paraId="27D763EB" w14:textId="77777777" w:rsidR="00886B0B" w:rsidRPr="00E50E8D" w:rsidRDefault="00886B0B" w:rsidP="00230289">
            <w:pPr>
              <w:pStyle w:val="Corpodeltesto1"/>
              <w:spacing w:line="240" w:lineRule="auto"/>
              <w:jc w:val="center"/>
              <w:rPr>
                <w:rFonts w:ascii="Garamond" w:hAnsi="Garamond"/>
                <w:color w:val="000000"/>
                <w:sz w:val="18"/>
                <w:szCs w:val="18"/>
                <w:lang w:eastAsia="en-US"/>
              </w:rPr>
            </w:pPr>
            <w:r w:rsidRPr="00E50E8D">
              <w:rPr>
                <w:rFonts w:ascii="Garamond" w:hAnsi="Garamond"/>
                <w:color w:val="000000"/>
                <w:sz w:val="18"/>
                <w:szCs w:val="18"/>
                <w:lang w:eastAsia="en-US"/>
              </w:rPr>
              <w:t>MEDIO-BASSO</w:t>
            </w:r>
          </w:p>
        </w:tc>
      </w:tr>
      <w:tr w:rsidR="00886B0B" w14:paraId="39D65F4F" w14:textId="77777777" w:rsidTr="00886B0B">
        <w:trPr>
          <w:jc w:val="center"/>
        </w:trPr>
        <w:tc>
          <w:tcPr>
            <w:tcW w:w="4571" w:type="dxa"/>
          </w:tcPr>
          <w:p w14:paraId="7D0435B5" w14:textId="77777777" w:rsidR="00886B0B" w:rsidRPr="00E50E8D" w:rsidRDefault="00886B0B" w:rsidP="00230289">
            <w:pPr>
              <w:pStyle w:val="Corpodeltesto1"/>
              <w:spacing w:line="240" w:lineRule="auto"/>
              <w:jc w:val="center"/>
              <w:rPr>
                <w:rFonts w:ascii="Garamond" w:hAnsi="Garamond"/>
                <w:color w:val="000000"/>
                <w:sz w:val="18"/>
                <w:szCs w:val="18"/>
                <w:lang w:eastAsia="en-US"/>
              </w:rPr>
            </w:pPr>
            <w:r w:rsidRPr="00E50E8D">
              <w:rPr>
                <w:rFonts w:ascii="Garamond" w:hAnsi="Garamond"/>
                <w:color w:val="000000"/>
                <w:sz w:val="18"/>
                <w:szCs w:val="18"/>
                <w:lang w:eastAsia="en-US"/>
              </w:rPr>
              <w:t>BASSO</w:t>
            </w:r>
          </w:p>
        </w:tc>
      </w:tr>
    </w:tbl>
    <w:p w14:paraId="2A73B4E7" w14:textId="6E3C2ADB" w:rsidR="0048375B" w:rsidRPr="001430B4" w:rsidRDefault="00AE63CF" w:rsidP="00E50E8D">
      <w:pPr>
        <w:pStyle w:val="Corpodeltesto1"/>
        <w:spacing w:before="120" w:after="120" w:line="240" w:lineRule="auto"/>
        <w:jc w:val="left"/>
        <w:outlineLvl w:val="1"/>
        <w:rPr>
          <w:rFonts w:ascii="Garamond" w:eastAsiaTheme="majorEastAsia" w:hAnsi="Garamond" w:cstheme="majorBidi"/>
          <w:b/>
          <w:color w:val="00B0F0"/>
          <w:sz w:val="22"/>
          <w:szCs w:val="22"/>
          <w:lang w:eastAsia="en-US"/>
        </w:rPr>
      </w:pPr>
      <w:bookmarkStart w:id="12" w:name="_Toc524082307"/>
      <w:bookmarkStart w:id="13" w:name="_Toc257078"/>
      <w:r w:rsidRPr="001430B4">
        <w:rPr>
          <w:rFonts w:ascii="Garamond" w:eastAsiaTheme="majorEastAsia" w:hAnsi="Garamond" w:cstheme="majorBidi"/>
          <w:b/>
          <w:color w:val="00B0F0"/>
          <w:sz w:val="22"/>
          <w:szCs w:val="22"/>
          <w:lang w:eastAsia="en-US"/>
        </w:rPr>
        <w:t>5</w:t>
      </w:r>
      <w:r w:rsidR="0048375B" w:rsidRPr="001430B4">
        <w:rPr>
          <w:rFonts w:ascii="Garamond" w:eastAsiaTheme="majorEastAsia" w:hAnsi="Garamond" w:cstheme="majorBidi"/>
          <w:b/>
          <w:color w:val="00B0F0"/>
          <w:sz w:val="22"/>
          <w:szCs w:val="22"/>
          <w:lang w:eastAsia="en-US"/>
        </w:rPr>
        <w:t>.1 Individuazione dei Rischi</w:t>
      </w:r>
      <w:bookmarkEnd w:id="12"/>
      <w:bookmarkEnd w:id="13"/>
    </w:p>
    <w:p w14:paraId="33EFD038" w14:textId="77777777" w:rsidR="00C659A3" w:rsidRPr="00E50E8D" w:rsidRDefault="00C659A3" w:rsidP="00E50E8D">
      <w:pPr>
        <w:pStyle w:val="Corpodeltesto1"/>
        <w:spacing w:line="240" w:lineRule="auto"/>
        <w:rPr>
          <w:rFonts w:ascii="Garamond" w:hAnsi="Garamond"/>
          <w:color w:val="000000"/>
          <w:lang w:eastAsia="en-US"/>
        </w:rPr>
      </w:pPr>
      <w:r w:rsidRPr="00E50E8D">
        <w:rPr>
          <w:rFonts w:ascii="Garamond" w:hAnsi="Garamond"/>
          <w:color w:val="000000"/>
          <w:lang w:eastAsia="en-US"/>
        </w:rPr>
        <w:t xml:space="preserve">Il </w:t>
      </w:r>
      <w:proofErr w:type="spellStart"/>
      <w:r w:rsidRPr="00E50E8D">
        <w:rPr>
          <w:rFonts w:ascii="Garamond" w:hAnsi="Garamond"/>
          <w:color w:val="000000"/>
          <w:lang w:eastAsia="en-US"/>
        </w:rPr>
        <w:t>Process</w:t>
      </w:r>
      <w:proofErr w:type="spellEnd"/>
      <w:r w:rsidRPr="00E50E8D">
        <w:rPr>
          <w:rFonts w:ascii="Garamond" w:hAnsi="Garamond"/>
          <w:color w:val="000000"/>
          <w:lang w:eastAsia="en-US"/>
        </w:rPr>
        <w:t xml:space="preserve"> </w:t>
      </w:r>
      <w:proofErr w:type="spellStart"/>
      <w:r w:rsidRPr="00E50E8D">
        <w:rPr>
          <w:rFonts w:ascii="Garamond" w:hAnsi="Garamond"/>
          <w:color w:val="000000"/>
          <w:lang w:eastAsia="en-US"/>
        </w:rPr>
        <w:t>Owner</w:t>
      </w:r>
      <w:proofErr w:type="spellEnd"/>
      <w:r w:rsidRPr="00E50E8D">
        <w:rPr>
          <w:rFonts w:ascii="Garamond" w:hAnsi="Garamond"/>
          <w:color w:val="000000"/>
          <w:lang w:eastAsia="en-US"/>
        </w:rPr>
        <w:t>, previa mappatura dei processi di sua competenza, individua le attività ed i processi nei quali si possa ravvisare la possibilità di un evento a rischio corruzione.</w:t>
      </w:r>
    </w:p>
    <w:p w14:paraId="1213C711" w14:textId="77777777" w:rsidR="00C659A3" w:rsidRDefault="00C659A3" w:rsidP="00E50E8D">
      <w:pPr>
        <w:pStyle w:val="Corpodeltesto1"/>
        <w:spacing w:line="240" w:lineRule="auto"/>
        <w:rPr>
          <w:rFonts w:ascii="Garamond" w:hAnsi="Garamond"/>
          <w:color w:val="000000"/>
          <w:lang w:eastAsia="en-US"/>
        </w:rPr>
      </w:pPr>
      <w:r w:rsidRPr="00E50E8D">
        <w:rPr>
          <w:rFonts w:ascii="Garamond" w:hAnsi="Garamond"/>
          <w:color w:val="000000"/>
          <w:lang w:eastAsia="en-US"/>
        </w:rPr>
        <w:t>A seguito di questa prima analisi, verranno elencati i processi/</w:t>
      </w:r>
      <w:proofErr w:type="spellStart"/>
      <w:r w:rsidRPr="00E50E8D">
        <w:rPr>
          <w:rFonts w:ascii="Garamond" w:hAnsi="Garamond"/>
          <w:color w:val="000000"/>
          <w:lang w:eastAsia="en-US"/>
        </w:rPr>
        <w:t>subprocessi</w:t>
      </w:r>
      <w:proofErr w:type="spellEnd"/>
      <w:r w:rsidRPr="00E50E8D">
        <w:rPr>
          <w:rFonts w:ascii="Garamond" w:hAnsi="Garamond"/>
          <w:color w:val="000000"/>
          <w:lang w:eastAsia="en-US"/>
        </w:rPr>
        <w:t>/attività, inserendoli nel modello di analisi dei rischi nella sezione illustrata dalla figura seguente:</w:t>
      </w:r>
    </w:p>
    <w:p w14:paraId="36214C16" w14:textId="77777777" w:rsidR="00DC3A34" w:rsidRPr="00E50E8D" w:rsidRDefault="00DC3A34" w:rsidP="00E50E8D">
      <w:pPr>
        <w:pStyle w:val="Corpodeltesto1"/>
        <w:spacing w:line="240" w:lineRule="auto"/>
        <w:rPr>
          <w:rFonts w:ascii="Garamond" w:hAnsi="Garamond"/>
          <w:color w:val="000000"/>
          <w:lang w:eastAsia="en-US"/>
        </w:rPr>
      </w:pPr>
    </w:p>
    <w:tbl>
      <w:tblPr>
        <w:tblW w:w="9639" w:type="dxa"/>
        <w:tblCellMar>
          <w:left w:w="70" w:type="dxa"/>
          <w:right w:w="70" w:type="dxa"/>
        </w:tblCellMar>
        <w:tblLook w:val="04A0" w:firstRow="1" w:lastRow="0" w:firstColumn="1" w:lastColumn="0" w:noHBand="0" w:noVBand="1"/>
      </w:tblPr>
      <w:tblGrid>
        <w:gridCol w:w="1123"/>
        <w:gridCol w:w="1313"/>
        <w:gridCol w:w="1041"/>
        <w:gridCol w:w="1162"/>
        <w:gridCol w:w="1177"/>
        <w:gridCol w:w="2401"/>
        <w:gridCol w:w="1422"/>
      </w:tblGrid>
      <w:tr w:rsidR="00661DEB" w14:paraId="48DE71EF" w14:textId="77777777" w:rsidTr="00DC3A34">
        <w:trPr>
          <w:trHeight w:val="240"/>
        </w:trPr>
        <w:tc>
          <w:tcPr>
            <w:tcW w:w="1123" w:type="dxa"/>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14:paraId="29F25EC9"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Macro Processo</w:t>
            </w:r>
            <w:r w:rsidRPr="00DC3A34">
              <w:rPr>
                <w:rFonts w:ascii="Garamond" w:hAnsi="Garamond" w:cs="Calibri"/>
                <w:sz w:val="14"/>
                <w:szCs w:val="14"/>
              </w:rPr>
              <w:br/>
              <w:t>Processo</w:t>
            </w:r>
          </w:p>
        </w:tc>
        <w:tc>
          <w:tcPr>
            <w:tcW w:w="1313" w:type="dxa"/>
            <w:tcBorders>
              <w:top w:val="single" w:sz="4" w:space="0" w:color="auto"/>
              <w:left w:val="nil"/>
              <w:bottom w:val="nil"/>
              <w:right w:val="single" w:sz="4" w:space="0" w:color="auto"/>
            </w:tcBorders>
            <w:shd w:val="clear" w:color="000000" w:fill="E2EFDA"/>
            <w:vAlign w:val="center"/>
            <w:hideMark/>
          </w:tcPr>
          <w:p w14:paraId="522B1258"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 </w:t>
            </w:r>
          </w:p>
        </w:tc>
        <w:tc>
          <w:tcPr>
            <w:tcW w:w="1041" w:type="dxa"/>
            <w:tcBorders>
              <w:top w:val="single" w:sz="4" w:space="0" w:color="auto"/>
              <w:left w:val="nil"/>
              <w:bottom w:val="nil"/>
              <w:right w:val="single" w:sz="4" w:space="0" w:color="auto"/>
            </w:tcBorders>
            <w:shd w:val="clear" w:color="000000" w:fill="E2EFDA"/>
            <w:vAlign w:val="center"/>
            <w:hideMark/>
          </w:tcPr>
          <w:p w14:paraId="596BA531"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 </w:t>
            </w:r>
          </w:p>
        </w:tc>
        <w:tc>
          <w:tcPr>
            <w:tcW w:w="1162" w:type="dxa"/>
            <w:vMerge w:val="restart"/>
            <w:tcBorders>
              <w:top w:val="single" w:sz="4" w:space="0" w:color="auto"/>
              <w:left w:val="single" w:sz="4" w:space="0" w:color="auto"/>
              <w:bottom w:val="single" w:sz="4" w:space="0" w:color="000000"/>
              <w:right w:val="single" w:sz="4" w:space="0" w:color="auto"/>
            </w:tcBorders>
            <w:shd w:val="clear" w:color="FFFFCC" w:fill="E2EFDA"/>
            <w:vAlign w:val="center"/>
            <w:hideMark/>
          </w:tcPr>
          <w:p w14:paraId="11AD1FDF"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Direzione</w:t>
            </w:r>
            <w:r w:rsidRPr="00DC3A34">
              <w:rPr>
                <w:rFonts w:ascii="Garamond" w:hAnsi="Garamond" w:cs="Calibri"/>
                <w:sz w:val="14"/>
                <w:szCs w:val="14"/>
              </w:rPr>
              <w:br/>
              <w:t>Area</w:t>
            </w:r>
            <w:r w:rsidRPr="00DC3A34">
              <w:rPr>
                <w:rFonts w:ascii="Garamond" w:hAnsi="Garamond" w:cs="Calibri"/>
                <w:sz w:val="14"/>
                <w:szCs w:val="14"/>
              </w:rPr>
              <w:br/>
              <w:t>Ufficio di staff</w:t>
            </w:r>
          </w:p>
        </w:tc>
        <w:tc>
          <w:tcPr>
            <w:tcW w:w="1177" w:type="dxa"/>
            <w:vMerge w:val="restart"/>
            <w:tcBorders>
              <w:top w:val="single" w:sz="4" w:space="0" w:color="auto"/>
              <w:left w:val="single" w:sz="4" w:space="0" w:color="auto"/>
              <w:bottom w:val="single" w:sz="4" w:space="0" w:color="000000"/>
              <w:right w:val="single" w:sz="4" w:space="0" w:color="auto"/>
            </w:tcBorders>
            <w:shd w:val="clear" w:color="FFFFCC" w:fill="E2EFDA"/>
            <w:vAlign w:val="center"/>
            <w:hideMark/>
          </w:tcPr>
          <w:p w14:paraId="39AC6409" w14:textId="77777777" w:rsidR="00661DEB" w:rsidRPr="00DC3A34" w:rsidRDefault="00661DEB">
            <w:pPr>
              <w:rPr>
                <w:rFonts w:ascii="Garamond" w:hAnsi="Garamond" w:cs="Calibri"/>
                <w:sz w:val="14"/>
                <w:szCs w:val="14"/>
              </w:rPr>
            </w:pPr>
            <w:r w:rsidRPr="00DC3A34">
              <w:rPr>
                <w:rFonts w:ascii="Garamond" w:hAnsi="Garamond" w:cs="Calibri"/>
                <w:sz w:val="14"/>
                <w:szCs w:val="14"/>
              </w:rPr>
              <w:t>UFFICI DI RIFERIMENTO</w:t>
            </w:r>
          </w:p>
        </w:tc>
        <w:tc>
          <w:tcPr>
            <w:tcW w:w="2401" w:type="dxa"/>
            <w:tcBorders>
              <w:top w:val="single" w:sz="4" w:space="0" w:color="auto"/>
              <w:left w:val="nil"/>
              <w:bottom w:val="single" w:sz="4" w:space="0" w:color="auto"/>
              <w:right w:val="nil"/>
            </w:tcBorders>
            <w:shd w:val="clear" w:color="000000" w:fill="BF8F00"/>
            <w:vAlign w:val="center"/>
            <w:hideMark/>
          </w:tcPr>
          <w:p w14:paraId="258685B0" w14:textId="77777777" w:rsidR="00661DEB" w:rsidRPr="00DC3A34" w:rsidRDefault="00661DEB">
            <w:pPr>
              <w:rPr>
                <w:rFonts w:ascii="Garamond" w:hAnsi="Garamond" w:cs="Calibri"/>
                <w:sz w:val="14"/>
                <w:szCs w:val="14"/>
              </w:rPr>
            </w:pPr>
            <w:r w:rsidRPr="00DC3A34">
              <w:rPr>
                <w:rFonts w:ascii="Garamond" w:hAnsi="Garamond" w:cs="Calibri"/>
                <w:sz w:val="14"/>
                <w:szCs w:val="14"/>
              </w:rPr>
              <w:t> </w:t>
            </w:r>
          </w:p>
        </w:tc>
        <w:tc>
          <w:tcPr>
            <w:tcW w:w="1422" w:type="dxa"/>
            <w:tcBorders>
              <w:top w:val="single" w:sz="4" w:space="0" w:color="auto"/>
              <w:left w:val="nil"/>
              <w:bottom w:val="single" w:sz="4" w:space="0" w:color="auto"/>
              <w:right w:val="single" w:sz="4" w:space="0" w:color="auto"/>
            </w:tcBorders>
            <w:shd w:val="clear" w:color="000000" w:fill="BF8F00"/>
            <w:vAlign w:val="center"/>
            <w:hideMark/>
          </w:tcPr>
          <w:p w14:paraId="34C3714D" w14:textId="77777777" w:rsidR="00661DEB" w:rsidRPr="00DC3A34" w:rsidRDefault="00661DEB">
            <w:pPr>
              <w:rPr>
                <w:rFonts w:ascii="Garamond" w:hAnsi="Garamond" w:cs="Calibri"/>
                <w:sz w:val="14"/>
                <w:szCs w:val="14"/>
              </w:rPr>
            </w:pPr>
            <w:r w:rsidRPr="00DC3A34">
              <w:rPr>
                <w:rFonts w:ascii="Garamond" w:hAnsi="Garamond" w:cs="Calibri"/>
                <w:sz w:val="14"/>
                <w:szCs w:val="14"/>
              </w:rPr>
              <w:t> </w:t>
            </w:r>
          </w:p>
        </w:tc>
      </w:tr>
      <w:tr w:rsidR="00661DEB" w14:paraId="54404E12" w14:textId="77777777" w:rsidTr="00DC3A34">
        <w:trPr>
          <w:trHeight w:val="675"/>
        </w:trPr>
        <w:tc>
          <w:tcPr>
            <w:tcW w:w="1123" w:type="dxa"/>
            <w:vMerge/>
            <w:tcBorders>
              <w:top w:val="nil"/>
              <w:left w:val="single" w:sz="4" w:space="0" w:color="auto"/>
              <w:bottom w:val="single" w:sz="4" w:space="0" w:color="000000"/>
              <w:right w:val="single" w:sz="4" w:space="0" w:color="auto"/>
            </w:tcBorders>
            <w:vAlign w:val="center"/>
            <w:hideMark/>
          </w:tcPr>
          <w:p w14:paraId="18C5CB4C" w14:textId="77777777" w:rsidR="00661DEB" w:rsidRPr="00DC3A34" w:rsidRDefault="00661DEB">
            <w:pPr>
              <w:rPr>
                <w:rFonts w:ascii="Garamond" w:hAnsi="Garamond" w:cs="Calibri"/>
                <w:sz w:val="14"/>
                <w:szCs w:val="14"/>
              </w:rPr>
            </w:pPr>
          </w:p>
        </w:tc>
        <w:tc>
          <w:tcPr>
            <w:tcW w:w="1313" w:type="dxa"/>
            <w:tcBorders>
              <w:top w:val="nil"/>
              <w:left w:val="nil"/>
              <w:bottom w:val="nil"/>
              <w:right w:val="single" w:sz="4" w:space="0" w:color="auto"/>
            </w:tcBorders>
            <w:shd w:val="clear" w:color="000000" w:fill="E2EFDA"/>
            <w:vAlign w:val="center"/>
            <w:hideMark/>
          </w:tcPr>
          <w:p w14:paraId="7714E48B"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 </w:t>
            </w:r>
          </w:p>
        </w:tc>
        <w:tc>
          <w:tcPr>
            <w:tcW w:w="1041" w:type="dxa"/>
            <w:tcBorders>
              <w:top w:val="nil"/>
              <w:left w:val="nil"/>
              <w:bottom w:val="nil"/>
              <w:right w:val="single" w:sz="4" w:space="0" w:color="auto"/>
            </w:tcBorders>
            <w:shd w:val="clear" w:color="000000" w:fill="E2EFDA"/>
            <w:vAlign w:val="center"/>
            <w:hideMark/>
          </w:tcPr>
          <w:p w14:paraId="7790A2B3"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 </w:t>
            </w:r>
          </w:p>
        </w:tc>
        <w:tc>
          <w:tcPr>
            <w:tcW w:w="1162" w:type="dxa"/>
            <w:vMerge/>
            <w:tcBorders>
              <w:top w:val="nil"/>
              <w:left w:val="single" w:sz="4" w:space="0" w:color="auto"/>
              <w:bottom w:val="single" w:sz="4" w:space="0" w:color="000000"/>
              <w:right w:val="single" w:sz="4" w:space="0" w:color="auto"/>
            </w:tcBorders>
            <w:vAlign w:val="center"/>
            <w:hideMark/>
          </w:tcPr>
          <w:p w14:paraId="02BEB720" w14:textId="77777777" w:rsidR="00661DEB" w:rsidRPr="00DC3A34" w:rsidRDefault="00661DEB">
            <w:pPr>
              <w:rPr>
                <w:rFonts w:ascii="Garamond" w:hAnsi="Garamond" w:cs="Calibri"/>
                <w:sz w:val="14"/>
                <w:szCs w:val="14"/>
              </w:rPr>
            </w:pPr>
          </w:p>
        </w:tc>
        <w:tc>
          <w:tcPr>
            <w:tcW w:w="1177" w:type="dxa"/>
            <w:vMerge/>
            <w:tcBorders>
              <w:top w:val="nil"/>
              <w:left w:val="single" w:sz="4" w:space="0" w:color="auto"/>
              <w:bottom w:val="single" w:sz="4" w:space="0" w:color="000000"/>
              <w:right w:val="single" w:sz="4" w:space="0" w:color="auto"/>
            </w:tcBorders>
            <w:vAlign w:val="center"/>
            <w:hideMark/>
          </w:tcPr>
          <w:p w14:paraId="6983F11B" w14:textId="77777777" w:rsidR="00661DEB" w:rsidRPr="00DC3A34" w:rsidRDefault="00661DEB">
            <w:pPr>
              <w:rPr>
                <w:rFonts w:ascii="Garamond" w:hAnsi="Garamond" w:cs="Calibri"/>
                <w:sz w:val="14"/>
                <w:szCs w:val="14"/>
              </w:rPr>
            </w:pPr>
          </w:p>
        </w:tc>
        <w:tc>
          <w:tcPr>
            <w:tcW w:w="2401" w:type="dxa"/>
            <w:vMerge w:val="restart"/>
            <w:tcBorders>
              <w:top w:val="nil"/>
              <w:left w:val="single" w:sz="4" w:space="0" w:color="auto"/>
              <w:bottom w:val="single" w:sz="4" w:space="0" w:color="000000"/>
              <w:right w:val="single" w:sz="4" w:space="0" w:color="auto"/>
            </w:tcBorders>
            <w:shd w:val="clear" w:color="000000" w:fill="FFC000"/>
            <w:vAlign w:val="center"/>
            <w:hideMark/>
          </w:tcPr>
          <w:p w14:paraId="05C598A4" w14:textId="17005E93" w:rsidR="00661DEB" w:rsidRPr="00DC3A34" w:rsidRDefault="00661DEB" w:rsidP="00DC3A34">
            <w:pPr>
              <w:jc w:val="center"/>
              <w:rPr>
                <w:rFonts w:ascii="Garamond" w:hAnsi="Garamond" w:cs="Calibri"/>
                <w:sz w:val="14"/>
                <w:szCs w:val="14"/>
              </w:rPr>
            </w:pPr>
            <w:r w:rsidRPr="00DC3A34">
              <w:rPr>
                <w:rFonts w:ascii="Garamond" w:hAnsi="Garamond" w:cs="Calibri"/>
                <w:sz w:val="14"/>
                <w:szCs w:val="14"/>
              </w:rPr>
              <w:t>TIPOLOGIA DI EVENTO RISCHIOSO</w:t>
            </w:r>
            <w:r w:rsidR="00DC3A34" w:rsidRPr="00DC3A34">
              <w:rPr>
                <w:rFonts w:ascii="Garamond" w:hAnsi="Garamond" w:cs="Calibri"/>
                <w:sz w:val="14"/>
                <w:szCs w:val="14"/>
              </w:rPr>
              <w:t xml:space="preserve"> </w:t>
            </w:r>
            <w:r w:rsidRPr="00DC3A34">
              <w:rPr>
                <w:rFonts w:ascii="Garamond" w:hAnsi="Garamond" w:cs="Calibri"/>
                <w:i/>
                <w:iCs/>
                <w:sz w:val="14"/>
                <w:szCs w:val="14"/>
              </w:rPr>
              <w:t>(selezionare dal menu a tendina)</w:t>
            </w:r>
          </w:p>
        </w:tc>
        <w:tc>
          <w:tcPr>
            <w:tcW w:w="1422" w:type="dxa"/>
            <w:vMerge w:val="restart"/>
            <w:tcBorders>
              <w:top w:val="nil"/>
              <w:left w:val="single" w:sz="4" w:space="0" w:color="auto"/>
              <w:bottom w:val="single" w:sz="4" w:space="0" w:color="000000"/>
              <w:right w:val="single" w:sz="4" w:space="0" w:color="auto"/>
            </w:tcBorders>
            <w:shd w:val="clear" w:color="000000" w:fill="FFC000"/>
            <w:vAlign w:val="center"/>
            <w:hideMark/>
          </w:tcPr>
          <w:p w14:paraId="087D916A"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Peso dell'evento* (%)</w:t>
            </w:r>
          </w:p>
        </w:tc>
      </w:tr>
      <w:tr w:rsidR="00661DEB" w14:paraId="064D3EDD" w14:textId="77777777" w:rsidTr="00DC3A34">
        <w:trPr>
          <w:trHeight w:val="225"/>
        </w:trPr>
        <w:tc>
          <w:tcPr>
            <w:tcW w:w="1123" w:type="dxa"/>
            <w:vMerge/>
            <w:tcBorders>
              <w:top w:val="nil"/>
              <w:left w:val="single" w:sz="4" w:space="0" w:color="auto"/>
              <w:bottom w:val="single" w:sz="4" w:space="0" w:color="000000"/>
              <w:right w:val="single" w:sz="4" w:space="0" w:color="auto"/>
            </w:tcBorders>
            <w:vAlign w:val="center"/>
            <w:hideMark/>
          </w:tcPr>
          <w:p w14:paraId="41FFFC14" w14:textId="77777777" w:rsidR="00661DEB" w:rsidRPr="00DC3A34" w:rsidRDefault="00661DEB">
            <w:pPr>
              <w:rPr>
                <w:rFonts w:ascii="Garamond" w:hAnsi="Garamond" w:cs="Calibri"/>
                <w:sz w:val="14"/>
                <w:szCs w:val="14"/>
              </w:rPr>
            </w:pPr>
          </w:p>
        </w:tc>
        <w:tc>
          <w:tcPr>
            <w:tcW w:w="1313" w:type="dxa"/>
            <w:tcBorders>
              <w:top w:val="nil"/>
              <w:left w:val="nil"/>
              <w:bottom w:val="nil"/>
              <w:right w:val="single" w:sz="4" w:space="0" w:color="auto"/>
            </w:tcBorders>
            <w:shd w:val="clear" w:color="000000" w:fill="E2EFDA"/>
            <w:vAlign w:val="center"/>
            <w:hideMark/>
          </w:tcPr>
          <w:p w14:paraId="1476688E"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 </w:t>
            </w:r>
          </w:p>
        </w:tc>
        <w:tc>
          <w:tcPr>
            <w:tcW w:w="1041" w:type="dxa"/>
            <w:tcBorders>
              <w:top w:val="nil"/>
              <w:left w:val="nil"/>
              <w:bottom w:val="nil"/>
              <w:right w:val="single" w:sz="4" w:space="0" w:color="auto"/>
            </w:tcBorders>
            <w:shd w:val="clear" w:color="000000" w:fill="E2EFDA"/>
            <w:vAlign w:val="center"/>
            <w:hideMark/>
          </w:tcPr>
          <w:p w14:paraId="1D95C889"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 </w:t>
            </w:r>
          </w:p>
        </w:tc>
        <w:tc>
          <w:tcPr>
            <w:tcW w:w="1162" w:type="dxa"/>
            <w:vMerge/>
            <w:tcBorders>
              <w:top w:val="nil"/>
              <w:left w:val="single" w:sz="4" w:space="0" w:color="auto"/>
              <w:bottom w:val="single" w:sz="4" w:space="0" w:color="000000"/>
              <w:right w:val="single" w:sz="4" w:space="0" w:color="auto"/>
            </w:tcBorders>
            <w:vAlign w:val="center"/>
            <w:hideMark/>
          </w:tcPr>
          <w:p w14:paraId="163AE50C" w14:textId="77777777" w:rsidR="00661DEB" w:rsidRPr="00DC3A34" w:rsidRDefault="00661DEB">
            <w:pPr>
              <w:rPr>
                <w:rFonts w:ascii="Garamond" w:hAnsi="Garamond" w:cs="Calibri"/>
                <w:sz w:val="14"/>
                <w:szCs w:val="14"/>
              </w:rPr>
            </w:pPr>
          </w:p>
        </w:tc>
        <w:tc>
          <w:tcPr>
            <w:tcW w:w="1177" w:type="dxa"/>
            <w:vMerge/>
            <w:tcBorders>
              <w:top w:val="nil"/>
              <w:left w:val="single" w:sz="4" w:space="0" w:color="auto"/>
              <w:bottom w:val="single" w:sz="4" w:space="0" w:color="000000"/>
              <w:right w:val="single" w:sz="4" w:space="0" w:color="auto"/>
            </w:tcBorders>
            <w:vAlign w:val="center"/>
            <w:hideMark/>
          </w:tcPr>
          <w:p w14:paraId="6C71B674" w14:textId="77777777" w:rsidR="00661DEB" w:rsidRPr="00DC3A34" w:rsidRDefault="00661DEB">
            <w:pPr>
              <w:rPr>
                <w:rFonts w:ascii="Garamond" w:hAnsi="Garamond" w:cs="Calibri"/>
                <w:sz w:val="14"/>
                <w:szCs w:val="14"/>
              </w:rPr>
            </w:pPr>
          </w:p>
        </w:tc>
        <w:tc>
          <w:tcPr>
            <w:tcW w:w="2401" w:type="dxa"/>
            <w:vMerge/>
            <w:tcBorders>
              <w:top w:val="nil"/>
              <w:left w:val="single" w:sz="4" w:space="0" w:color="auto"/>
              <w:bottom w:val="single" w:sz="4" w:space="0" w:color="000000"/>
              <w:right w:val="single" w:sz="4" w:space="0" w:color="auto"/>
            </w:tcBorders>
            <w:vAlign w:val="center"/>
            <w:hideMark/>
          </w:tcPr>
          <w:p w14:paraId="617169B6" w14:textId="77777777" w:rsidR="00661DEB" w:rsidRPr="00DC3A34" w:rsidRDefault="00661DEB">
            <w:pPr>
              <w:rPr>
                <w:rFonts w:ascii="Garamond" w:hAnsi="Garamond" w:cs="Calibri"/>
                <w:sz w:val="14"/>
                <w:szCs w:val="14"/>
              </w:rPr>
            </w:pPr>
          </w:p>
        </w:tc>
        <w:tc>
          <w:tcPr>
            <w:tcW w:w="1422" w:type="dxa"/>
            <w:vMerge/>
            <w:tcBorders>
              <w:top w:val="nil"/>
              <w:left w:val="single" w:sz="4" w:space="0" w:color="auto"/>
              <w:bottom w:val="single" w:sz="4" w:space="0" w:color="000000"/>
              <w:right w:val="single" w:sz="4" w:space="0" w:color="auto"/>
            </w:tcBorders>
            <w:vAlign w:val="center"/>
            <w:hideMark/>
          </w:tcPr>
          <w:p w14:paraId="56F168C5" w14:textId="77777777" w:rsidR="00661DEB" w:rsidRPr="00DC3A34" w:rsidRDefault="00661DEB">
            <w:pPr>
              <w:rPr>
                <w:rFonts w:ascii="Garamond" w:hAnsi="Garamond" w:cs="Calibri"/>
                <w:sz w:val="14"/>
                <w:szCs w:val="14"/>
              </w:rPr>
            </w:pPr>
          </w:p>
        </w:tc>
      </w:tr>
      <w:tr w:rsidR="00661DEB" w14:paraId="03F28FA0" w14:textId="77777777" w:rsidTr="00DC3A34">
        <w:trPr>
          <w:trHeight w:val="450"/>
        </w:trPr>
        <w:tc>
          <w:tcPr>
            <w:tcW w:w="1123" w:type="dxa"/>
            <w:vMerge/>
            <w:tcBorders>
              <w:top w:val="nil"/>
              <w:left w:val="single" w:sz="4" w:space="0" w:color="auto"/>
              <w:bottom w:val="single" w:sz="4" w:space="0" w:color="000000"/>
              <w:right w:val="single" w:sz="4" w:space="0" w:color="auto"/>
            </w:tcBorders>
            <w:vAlign w:val="center"/>
            <w:hideMark/>
          </w:tcPr>
          <w:p w14:paraId="5C7149F9" w14:textId="77777777" w:rsidR="00661DEB" w:rsidRPr="00DC3A34" w:rsidRDefault="00661DEB">
            <w:pPr>
              <w:rPr>
                <w:rFonts w:ascii="Garamond" w:hAnsi="Garamond" w:cs="Calibri"/>
                <w:sz w:val="14"/>
                <w:szCs w:val="14"/>
              </w:rPr>
            </w:pPr>
          </w:p>
        </w:tc>
        <w:tc>
          <w:tcPr>
            <w:tcW w:w="1313" w:type="dxa"/>
            <w:tcBorders>
              <w:top w:val="nil"/>
              <w:left w:val="nil"/>
              <w:bottom w:val="nil"/>
              <w:right w:val="single" w:sz="4" w:space="0" w:color="auto"/>
            </w:tcBorders>
            <w:shd w:val="clear" w:color="000000" w:fill="E2EFDA"/>
            <w:vAlign w:val="center"/>
            <w:hideMark/>
          </w:tcPr>
          <w:p w14:paraId="012FBD50"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Sub Processo</w:t>
            </w:r>
          </w:p>
        </w:tc>
        <w:tc>
          <w:tcPr>
            <w:tcW w:w="1041" w:type="dxa"/>
            <w:tcBorders>
              <w:top w:val="nil"/>
              <w:left w:val="nil"/>
              <w:bottom w:val="nil"/>
              <w:right w:val="single" w:sz="4" w:space="0" w:color="auto"/>
            </w:tcBorders>
            <w:shd w:val="clear" w:color="000000" w:fill="E2EFDA"/>
            <w:vAlign w:val="center"/>
            <w:hideMark/>
          </w:tcPr>
          <w:p w14:paraId="1F7E5019"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br/>
              <w:t>Attività</w:t>
            </w:r>
          </w:p>
        </w:tc>
        <w:tc>
          <w:tcPr>
            <w:tcW w:w="1162" w:type="dxa"/>
            <w:vMerge/>
            <w:tcBorders>
              <w:top w:val="nil"/>
              <w:left w:val="single" w:sz="4" w:space="0" w:color="auto"/>
              <w:bottom w:val="single" w:sz="4" w:space="0" w:color="000000"/>
              <w:right w:val="single" w:sz="4" w:space="0" w:color="auto"/>
            </w:tcBorders>
            <w:vAlign w:val="center"/>
            <w:hideMark/>
          </w:tcPr>
          <w:p w14:paraId="4BD3A51A" w14:textId="77777777" w:rsidR="00661DEB" w:rsidRPr="00DC3A34" w:rsidRDefault="00661DEB">
            <w:pPr>
              <w:rPr>
                <w:rFonts w:ascii="Garamond" w:hAnsi="Garamond" w:cs="Calibri"/>
                <w:sz w:val="14"/>
                <w:szCs w:val="14"/>
              </w:rPr>
            </w:pPr>
          </w:p>
        </w:tc>
        <w:tc>
          <w:tcPr>
            <w:tcW w:w="1177" w:type="dxa"/>
            <w:vMerge/>
            <w:tcBorders>
              <w:top w:val="nil"/>
              <w:left w:val="single" w:sz="4" w:space="0" w:color="auto"/>
              <w:bottom w:val="single" w:sz="4" w:space="0" w:color="000000"/>
              <w:right w:val="single" w:sz="4" w:space="0" w:color="auto"/>
            </w:tcBorders>
            <w:vAlign w:val="center"/>
            <w:hideMark/>
          </w:tcPr>
          <w:p w14:paraId="1171A982" w14:textId="77777777" w:rsidR="00661DEB" w:rsidRPr="00DC3A34" w:rsidRDefault="00661DEB">
            <w:pPr>
              <w:rPr>
                <w:rFonts w:ascii="Garamond" w:hAnsi="Garamond" w:cs="Calibri"/>
                <w:sz w:val="14"/>
                <w:szCs w:val="14"/>
              </w:rPr>
            </w:pPr>
          </w:p>
        </w:tc>
        <w:tc>
          <w:tcPr>
            <w:tcW w:w="2401" w:type="dxa"/>
            <w:vMerge/>
            <w:tcBorders>
              <w:top w:val="nil"/>
              <w:left w:val="single" w:sz="4" w:space="0" w:color="auto"/>
              <w:bottom w:val="single" w:sz="4" w:space="0" w:color="000000"/>
              <w:right w:val="single" w:sz="4" w:space="0" w:color="auto"/>
            </w:tcBorders>
            <w:vAlign w:val="center"/>
            <w:hideMark/>
          </w:tcPr>
          <w:p w14:paraId="50808DEF" w14:textId="77777777" w:rsidR="00661DEB" w:rsidRPr="00DC3A34" w:rsidRDefault="00661DEB">
            <w:pPr>
              <w:rPr>
                <w:rFonts w:ascii="Garamond" w:hAnsi="Garamond" w:cs="Calibri"/>
                <w:sz w:val="14"/>
                <w:szCs w:val="14"/>
              </w:rPr>
            </w:pPr>
          </w:p>
        </w:tc>
        <w:tc>
          <w:tcPr>
            <w:tcW w:w="1422" w:type="dxa"/>
            <w:vMerge/>
            <w:tcBorders>
              <w:top w:val="nil"/>
              <w:left w:val="single" w:sz="4" w:space="0" w:color="auto"/>
              <w:bottom w:val="single" w:sz="4" w:space="0" w:color="000000"/>
              <w:right w:val="single" w:sz="4" w:space="0" w:color="auto"/>
            </w:tcBorders>
            <w:vAlign w:val="center"/>
            <w:hideMark/>
          </w:tcPr>
          <w:p w14:paraId="6ED1DC05" w14:textId="77777777" w:rsidR="00661DEB" w:rsidRPr="00DC3A34" w:rsidRDefault="00661DEB">
            <w:pPr>
              <w:rPr>
                <w:rFonts w:ascii="Garamond" w:hAnsi="Garamond" w:cs="Calibri"/>
                <w:sz w:val="14"/>
                <w:szCs w:val="14"/>
              </w:rPr>
            </w:pPr>
          </w:p>
        </w:tc>
      </w:tr>
      <w:tr w:rsidR="00661DEB" w14:paraId="0201F632" w14:textId="77777777" w:rsidTr="00DC3A34">
        <w:trPr>
          <w:trHeight w:val="450"/>
        </w:trPr>
        <w:tc>
          <w:tcPr>
            <w:tcW w:w="1123" w:type="dxa"/>
            <w:vMerge/>
            <w:tcBorders>
              <w:top w:val="nil"/>
              <w:left w:val="single" w:sz="4" w:space="0" w:color="auto"/>
              <w:bottom w:val="single" w:sz="4" w:space="0" w:color="000000"/>
              <w:right w:val="single" w:sz="4" w:space="0" w:color="auto"/>
            </w:tcBorders>
            <w:vAlign w:val="center"/>
            <w:hideMark/>
          </w:tcPr>
          <w:p w14:paraId="0B7C9E82" w14:textId="77777777" w:rsidR="00661DEB" w:rsidRPr="00DC3A34" w:rsidRDefault="00661DEB">
            <w:pPr>
              <w:rPr>
                <w:rFonts w:ascii="Garamond" w:hAnsi="Garamond" w:cs="Calibri"/>
                <w:sz w:val="14"/>
                <w:szCs w:val="14"/>
              </w:rPr>
            </w:pPr>
          </w:p>
        </w:tc>
        <w:tc>
          <w:tcPr>
            <w:tcW w:w="1313" w:type="dxa"/>
            <w:tcBorders>
              <w:top w:val="nil"/>
              <w:left w:val="nil"/>
              <w:bottom w:val="nil"/>
              <w:right w:val="single" w:sz="4" w:space="0" w:color="auto"/>
            </w:tcBorders>
            <w:shd w:val="clear" w:color="000000" w:fill="E2EFDA"/>
            <w:vAlign w:val="center"/>
            <w:hideMark/>
          </w:tcPr>
          <w:p w14:paraId="46D9893D"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 </w:t>
            </w:r>
          </w:p>
        </w:tc>
        <w:tc>
          <w:tcPr>
            <w:tcW w:w="1041" w:type="dxa"/>
            <w:tcBorders>
              <w:top w:val="nil"/>
              <w:left w:val="nil"/>
              <w:bottom w:val="nil"/>
              <w:right w:val="single" w:sz="4" w:space="0" w:color="auto"/>
            </w:tcBorders>
            <w:shd w:val="clear" w:color="000000" w:fill="E2EFDA"/>
            <w:vAlign w:val="center"/>
            <w:hideMark/>
          </w:tcPr>
          <w:p w14:paraId="2272C2DA"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 </w:t>
            </w:r>
          </w:p>
        </w:tc>
        <w:tc>
          <w:tcPr>
            <w:tcW w:w="1162" w:type="dxa"/>
            <w:vMerge/>
            <w:tcBorders>
              <w:top w:val="nil"/>
              <w:left w:val="single" w:sz="4" w:space="0" w:color="auto"/>
              <w:bottom w:val="single" w:sz="4" w:space="0" w:color="000000"/>
              <w:right w:val="single" w:sz="4" w:space="0" w:color="auto"/>
            </w:tcBorders>
            <w:vAlign w:val="center"/>
            <w:hideMark/>
          </w:tcPr>
          <w:p w14:paraId="27A9E8EF" w14:textId="77777777" w:rsidR="00661DEB" w:rsidRPr="00DC3A34" w:rsidRDefault="00661DEB">
            <w:pPr>
              <w:rPr>
                <w:rFonts w:ascii="Garamond" w:hAnsi="Garamond" w:cs="Calibri"/>
                <w:sz w:val="14"/>
                <w:szCs w:val="14"/>
              </w:rPr>
            </w:pPr>
          </w:p>
        </w:tc>
        <w:tc>
          <w:tcPr>
            <w:tcW w:w="1177" w:type="dxa"/>
            <w:vMerge/>
            <w:tcBorders>
              <w:top w:val="nil"/>
              <w:left w:val="single" w:sz="4" w:space="0" w:color="auto"/>
              <w:bottom w:val="single" w:sz="4" w:space="0" w:color="000000"/>
              <w:right w:val="single" w:sz="4" w:space="0" w:color="auto"/>
            </w:tcBorders>
            <w:vAlign w:val="center"/>
            <w:hideMark/>
          </w:tcPr>
          <w:p w14:paraId="3C59D418" w14:textId="77777777" w:rsidR="00661DEB" w:rsidRPr="00DC3A34" w:rsidRDefault="00661DEB">
            <w:pPr>
              <w:rPr>
                <w:rFonts w:ascii="Garamond" w:hAnsi="Garamond" w:cs="Calibri"/>
                <w:sz w:val="14"/>
                <w:szCs w:val="14"/>
              </w:rPr>
            </w:pPr>
          </w:p>
        </w:tc>
        <w:tc>
          <w:tcPr>
            <w:tcW w:w="2401" w:type="dxa"/>
            <w:vMerge/>
            <w:tcBorders>
              <w:top w:val="nil"/>
              <w:left w:val="single" w:sz="4" w:space="0" w:color="auto"/>
              <w:bottom w:val="single" w:sz="4" w:space="0" w:color="000000"/>
              <w:right w:val="single" w:sz="4" w:space="0" w:color="auto"/>
            </w:tcBorders>
            <w:vAlign w:val="center"/>
            <w:hideMark/>
          </w:tcPr>
          <w:p w14:paraId="5D2A6A31" w14:textId="77777777" w:rsidR="00661DEB" w:rsidRPr="00DC3A34" w:rsidRDefault="00661DEB">
            <w:pPr>
              <w:rPr>
                <w:rFonts w:ascii="Garamond" w:hAnsi="Garamond" w:cs="Calibri"/>
                <w:sz w:val="14"/>
                <w:szCs w:val="14"/>
              </w:rPr>
            </w:pPr>
          </w:p>
        </w:tc>
        <w:tc>
          <w:tcPr>
            <w:tcW w:w="1422" w:type="dxa"/>
            <w:vMerge/>
            <w:tcBorders>
              <w:top w:val="nil"/>
              <w:left w:val="single" w:sz="4" w:space="0" w:color="auto"/>
              <w:bottom w:val="single" w:sz="4" w:space="0" w:color="000000"/>
              <w:right w:val="single" w:sz="4" w:space="0" w:color="auto"/>
            </w:tcBorders>
            <w:vAlign w:val="center"/>
            <w:hideMark/>
          </w:tcPr>
          <w:p w14:paraId="3F38D2F6" w14:textId="77777777" w:rsidR="00661DEB" w:rsidRPr="00DC3A34" w:rsidRDefault="00661DEB">
            <w:pPr>
              <w:rPr>
                <w:rFonts w:ascii="Garamond" w:hAnsi="Garamond" w:cs="Calibri"/>
                <w:sz w:val="14"/>
                <w:szCs w:val="14"/>
              </w:rPr>
            </w:pPr>
          </w:p>
        </w:tc>
      </w:tr>
      <w:tr w:rsidR="00661DEB" w14:paraId="4A04DA07" w14:textId="77777777" w:rsidTr="00DC3A34">
        <w:trPr>
          <w:trHeight w:val="300"/>
        </w:trPr>
        <w:tc>
          <w:tcPr>
            <w:tcW w:w="1123" w:type="dxa"/>
            <w:vMerge/>
            <w:tcBorders>
              <w:top w:val="nil"/>
              <w:left w:val="single" w:sz="4" w:space="0" w:color="auto"/>
              <w:bottom w:val="single" w:sz="4" w:space="0" w:color="000000"/>
              <w:right w:val="single" w:sz="4" w:space="0" w:color="auto"/>
            </w:tcBorders>
            <w:vAlign w:val="center"/>
            <w:hideMark/>
          </w:tcPr>
          <w:p w14:paraId="204E92F0" w14:textId="77777777" w:rsidR="00661DEB" w:rsidRPr="00DC3A34" w:rsidRDefault="00661DEB">
            <w:pPr>
              <w:rPr>
                <w:rFonts w:ascii="Garamond" w:hAnsi="Garamond" w:cs="Calibri"/>
                <w:sz w:val="14"/>
                <w:szCs w:val="14"/>
              </w:rPr>
            </w:pPr>
          </w:p>
        </w:tc>
        <w:tc>
          <w:tcPr>
            <w:tcW w:w="1313" w:type="dxa"/>
            <w:tcBorders>
              <w:top w:val="nil"/>
              <w:left w:val="nil"/>
              <w:bottom w:val="nil"/>
              <w:right w:val="single" w:sz="4" w:space="0" w:color="auto"/>
            </w:tcBorders>
            <w:shd w:val="clear" w:color="000000" w:fill="E2EFDA"/>
            <w:vAlign w:val="center"/>
            <w:hideMark/>
          </w:tcPr>
          <w:p w14:paraId="0167D291"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 </w:t>
            </w:r>
          </w:p>
        </w:tc>
        <w:tc>
          <w:tcPr>
            <w:tcW w:w="1041" w:type="dxa"/>
            <w:tcBorders>
              <w:top w:val="nil"/>
              <w:left w:val="nil"/>
              <w:bottom w:val="nil"/>
              <w:right w:val="single" w:sz="4" w:space="0" w:color="auto"/>
            </w:tcBorders>
            <w:shd w:val="clear" w:color="000000" w:fill="E2EFDA"/>
            <w:vAlign w:val="center"/>
            <w:hideMark/>
          </w:tcPr>
          <w:p w14:paraId="0705B2D6"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 </w:t>
            </w:r>
          </w:p>
        </w:tc>
        <w:tc>
          <w:tcPr>
            <w:tcW w:w="1162" w:type="dxa"/>
            <w:vMerge/>
            <w:tcBorders>
              <w:top w:val="nil"/>
              <w:left w:val="single" w:sz="4" w:space="0" w:color="auto"/>
              <w:bottom w:val="single" w:sz="4" w:space="0" w:color="000000"/>
              <w:right w:val="single" w:sz="4" w:space="0" w:color="auto"/>
            </w:tcBorders>
            <w:vAlign w:val="center"/>
            <w:hideMark/>
          </w:tcPr>
          <w:p w14:paraId="00AA6B07" w14:textId="77777777" w:rsidR="00661DEB" w:rsidRPr="00DC3A34" w:rsidRDefault="00661DEB">
            <w:pPr>
              <w:rPr>
                <w:rFonts w:ascii="Garamond" w:hAnsi="Garamond" w:cs="Calibri"/>
                <w:sz w:val="14"/>
                <w:szCs w:val="14"/>
              </w:rPr>
            </w:pPr>
          </w:p>
        </w:tc>
        <w:tc>
          <w:tcPr>
            <w:tcW w:w="1177" w:type="dxa"/>
            <w:vMerge/>
            <w:tcBorders>
              <w:top w:val="nil"/>
              <w:left w:val="single" w:sz="4" w:space="0" w:color="auto"/>
              <w:bottom w:val="single" w:sz="4" w:space="0" w:color="000000"/>
              <w:right w:val="single" w:sz="4" w:space="0" w:color="auto"/>
            </w:tcBorders>
            <w:vAlign w:val="center"/>
            <w:hideMark/>
          </w:tcPr>
          <w:p w14:paraId="24D89BC3" w14:textId="77777777" w:rsidR="00661DEB" w:rsidRPr="00DC3A34" w:rsidRDefault="00661DEB">
            <w:pPr>
              <w:rPr>
                <w:rFonts w:ascii="Garamond" w:hAnsi="Garamond" w:cs="Calibri"/>
                <w:sz w:val="14"/>
                <w:szCs w:val="14"/>
              </w:rPr>
            </w:pPr>
          </w:p>
        </w:tc>
        <w:tc>
          <w:tcPr>
            <w:tcW w:w="2401" w:type="dxa"/>
            <w:vMerge/>
            <w:tcBorders>
              <w:top w:val="nil"/>
              <w:left w:val="single" w:sz="4" w:space="0" w:color="auto"/>
              <w:bottom w:val="single" w:sz="4" w:space="0" w:color="000000"/>
              <w:right w:val="single" w:sz="4" w:space="0" w:color="auto"/>
            </w:tcBorders>
            <w:vAlign w:val="center"/>
            <w:hideMark/>
          </w:tcPr>
          <w:p w14:paraId="24DC4A1E" w14:textId="77777777" w:rsidR="00661DEB" w:rsidRPr="00DC3A34" w:rsidRDefault="00661DEB">
            <w:pPr>
              <w:rPr>
                <w:rFonts w:ascii="Garamond" w:hAnsi="Garamond" w:cs="Calibri"/>
                <w:sz w:val="14"/>
                <w:szCs w:val="14"/>
              </w:rPr>
            </w:pPr>
          </w:p>
        </w:tc>
        <w:tc>
          <w:tcPr>
            <w:tcW w:w="1422" w:type="dxa"/>
            <w:vMerge/>
            <w:tcBorders>
              <w:top w:val="nil"/>
              <w:left w:val="single" w:sz="4" w:space="0" w:color="auto"/>
              <w:bottom w:val="single" w:sz="4" w:space="0" w:color="000000"/>
              <w:right w:val="single" w:sz="4" w:space="0" w:color="auto"/>
            </w:tcBorders>
            <w:vAlign w:val="center"/>
            <w:hideMark/>
          </w:tcPr>
          <w:p w14:paraId="3214260F" w14:textId="77777777" w:rsidR="00661DEB" w:rsidRPr="00DC3A34" w:rsidRDefault="00661DEB">
            <w:pPr>
              <w:rPr>
                <w:rFonts w:ascii="Garamond" w:hAnsi="Garamond" w:cs="Calibri"/>
                <w:sz w:val="14"/>
                <w:szCs w:val="14"/>
              </w:rPr>
            </w:pPr>
          </w:p>
        </w:tc>
      </w:tr>
      <w:tr w:rsidR="00661DEB" w14:paraId="19A7B1EB" w14:textId="77777777" w:rsidTr="00DC3A34">
        <w:trPr>
          <w:trHeight w:val="43"/>
        </w:trPr>
        <w:tc>
          <w:tcPr>
            <w:tcW w:w="1123" w:type="dxa"/>
            <w:vMerge/>
            <w:tcBorders>
              <w:top w:val="nil"/>
              <w:left w:val="single" w:sz="4" w:space="0" w:color="auto"/>
              <w:bottom w:val="single" w:sz="4" w:space="0" w:color="000000"/>
              <w:right w:val="single" w:sz="4" w:space="0" w:color="auto"/>
            </w:tcBorders>
            <w:vAlign w:val="center"/>
            <w:hideMark/>
          </w:tcPr>
          <w:p w14:paraId="372D0A72" w14:textId="77777777" w:rsidR="00661DEB" w:rsidRPr="00DC3A34" w:rsidRDefault="00661DEB">
            <w:pPr>
              <w:rPr>
                <w:rFonts w:ascii="Garamond" w:hAnsi="Garamond" w:cs="Calibri"/>
                <w:sz w:val="14"/>
                <w:szCs w:val="14"/>
              </w:rPr>
            </w:pPr>
          </w:p>
        </w:tc>
        <w:tc>
          <w:tcPr>
            <w:tcW w:w="1313" w:type="dxa"/>
            <w:tcBorders>
              <w:top w:val="nil"/>
              <w:left w:val="nil"/>
              <w:bottom w:val="single" w:sz="4" w:space="0" w:color="auto"/>
              <w:right w:val="single" w:sz="4" w:space="0" w:color="auto"/>
            </w:tcBorders>
            <w:shd w:val="clear" w:color="000000" w:fill="E2EFDA"/>
            <w:vAlign w:val="center"/>
            <w:hideMark/>
          </w:tcPr>
          <w:p w14:paraId="55F69154" w14:textId="77777777" w:rsidR="00661DEB" w:rsidRPr="00DC3A34" w:rsidRDefault="00661DEB" w:rsidP="00DC3A34">
            <w:pPr>
              <w:rPr>
                <w:rFonts w:ascii="Garamond" w:hAnsi="Garamond" w:cs="Calibri"/>
                <w:sz w:val="14"/>
                <w:szCs w:val="14"/>
              </w:rPr>
            </w:pPr>
            <w:r w:rsidRPr="00DC3A34">
              <w:rPr>
                <w:rFonts w:ascii="Garamond" w:hAnsi="Garamond" w:cs="Calibri"/>
                <w:sz w:val="14"/>
                <w:szCs w:val="14"/>
              </w:rPr>
              <w:t> </w:t>
            </w:r>
          </w:p>
        </w:tc>
        <w:tc>
          <w:tcPr>
            <w:tcW w:w="1041" w:type="dxa"/>
            <w:tcBorders>
              <w:top w:val="nil"/>
              <w:left w:val="nil"/>
              <w:bottom w:val="single" w:sz="4" w:space="0" w:color="auto"/>
              <w:right w:val="single" w:sz="4" w:space="0" w:color="auto"/>
            </w:tcBorders>
            <w:shd w:val="clear" w:color="000000" w:fill="E2EFDA"/>
            <w:vAlign w:val="center"/>
            <w:hideMark/>
          </w:tcPr>
          <w:p w14:paraId="6F321C27" w14:textId="77777777" w:rsidR="00661DEB" w:rsidRPr="00DC3A34" w:rsidRDefault="00661DEB" w:rsidP="00DC3A34">
            <w:pPr>
              <w:rPr>
                <w:rFonts w:ascii="Garamond" w:hAnsi="Garamond" w:cs="Calibri"/>
                <w:sz w:val="14"/>
                <w:szCs w:val="14"/>
              </w:rPr>
            </w:pPr>
            <w:r w:rsidRPr="00DC3A34">
              <w:rPr>
                <w:rFonts w:ascii="Garamond" w:hAnsi="Garamond" w:cs="Calibri"/>
                <w:sz w:val="14"/>
                <w:szCs w:val="14"/>
              </w:rPr>
              <w:t> </w:t>
            </w:r>
          </w:p>
        </w:tc>
        <w:tc>
          <w:tcPr>
            <w:tcW w:w="1162" w:type="dxa"/>
            <w:vMerge/>
            <w:tcBorders>
              <w:top w:val="nil"/>
              <w:left w:val="single" w:sz="4" w:space="0" w:color="auto"/>
              <w:bottom w:val="single" w:sz="4" w:space="0" w:color="000000"/>
              <w:right w:val="single" w:sz="4" w:space="0" w:color="auto"/>
            </w:tcBorders>
            <w:vAlign w:val="center"/>
            <w:hideMark/>
          </w:tcPr>
          <w:p w14:paraId="706EFFCC" w14:textId="77777777" w:rsidR="00661DEB" w:rsidRPr="00DC3A34" w:rsidRDefault="00661DEB">
            <w:pPr>
              <w:rPr>
                <w:rFonts w:ascii="Garamond" w:hAnsi="Garamond" w:cs="Calibri"/>
                <w:sz w:val="14"/>
                <w:szCs w:val="14"/>
              </w:rPr>
            </w:pPr>
          </w:p>
        </w:tc>
        <w:tc>
          <w:tcPr>
            <w:tcW w:w="1177" w:type="dxa"/>
            <w:vMerge/>
            <w:tcBorders>
              <w:top w:val="nil"/>
              <w:left w:val="single" w:sz="4" w:space="0" w:color="auto"/>
              <w:bottom w:val="single" w:sz="4" w:space="0" w:color="000000"/>
              <w:right w:val="single" w:sz="4" w:space="0" w:color="auto"/>
            </w:tcBorders>
            <w:vAlign w:val="center"/>
            <w:hideMark/>
          </w:tcPr>
          <w:p w14:paraId="6D582A38" w14:textId="77777777" w:rsidR="00661DEB" w:rsidRPr="00DC3A34" w:rsidRDefault="00661DEB">
            <w:pPr>
              <w:rPr>
                <w:rFonts w:ascii="Garamond" w:hAnsi="Garamond" w:cs="Calibri"/>
                <w:sz w:val="14"/>
                <w:szCs w:val="14"/>
              </w:rPr>
            </w:pPr>
          </w:p>
        </w:tc>
        <w:tc>
          <w:tcPr>
            <w:tcW w:w="2401" w:type="dxa"/>
            <w:vMerge/>
            <w:tcBorders>
              <w:top w:val="nil"/>
              <w:left w:val="single" w:sz="4" w:space="0" w:color="auto"/>
              <w:bottom w:val="single" w:sz="4" w:space="0" w:color="000000"/>
              <w:right w:val="single" w:sz="4" w:space="0" w:color="auto"/>
            </w:tcBorders>
            <w:vAlign w:val="center"/>
            <w:hideMark/>
          </w:tcPr>
          <w:p w14:paraId="6A58A2F2" w14:textId="77777777" w:rsidR="00661DEB" w:rsidRPr="00DC3A34" w:rsidRDefault="00661DEB">
            <w:pPr>
              <w:rPr>
                <w:rFonts w:ascii="Garamond" w:hAnsi="Garamond" w:cs="Calibri"/>
                <w:sz w:val="14"/>
                <w:szCs w:val="14"/>
              </w:rPr>
            </w:pPr>
          </w:p>
        </w:tc>
        <w:tc>
          <w:tcPr>
            <w:tcW w:w="1422" w:type="dxa"/>
            <w:vMerge/>
            <w:tcBorders>
              <w:top w:val="nil"/>
              <w:left w:val="single" w:sz="4" w:space="0" w:color="auto"/>
              <w:bottom w:val="single" w:sz="4" w:space="0" w:color="000000"/>
              <w:right w:val="single" w:sz="4" w:space="0" w:color="auto"/>
            </w:tcBorders>
            <w:vAlign w:val="center"/>
            <w:hideMark/>
          </w:tcPr>
          <w:p w14:paraId="657020D0" w14:textId="77777777" w:rsidR="00661DEB" w:rsidRPr="00DC3A34" w:rsidRDefault="00661DEB">
            <w:pPr>
              <w:rPr>
                <w:rFonts w:ascii="Garamond" w:hAnsi="Garamond" w:cs="Calibri"/>
                <w:sz w:val="14"/>
                <w:szCs w:val="14"/>
              </w:rPr>
            </w:pPr>
          </w:p>
        </w:tc>
      </w:tr>
      <w:tr w:rsidR="00661DEB" w14:paraId="62719A70" w14:textId="77777777" w:rsidTr="00DC3A34">
        <w:trPr>
          <w:trHeight w:val="43"/>
        </w:trPr>
        <w:tc>
          <w:tcPr>
            <w:tcW w:w="1123" w:type="dxa"/>
            <w:tcBorders>
              <w:top w:val="nil"/>
              <w:left w:val="single" w:sz="4" w:space="0" w:color="auto"/>
              <w:bottom w:val="single" w:sz="4" w:space="0" w:color="auto"/>
              <w:right w:val="single" w:sz="4" w:space="0" w:color="auto"/>
            </w:tcBorders>
            <w:shd w:val="clear" w:color="auto" w:fill="auto"/>
            <w:vAlign w:val="center"/>
            <w:hideMark/>
          </w:tcPr>
          <w:p w14:paraId="51613C7E"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Processo XX</w:t>
            </w:r>
          </w:p>
        </w:tc>
        <w:tc>
          <w:tcPr>
            <w:tcW w:w="1313" w:type="dxa"/>
            <w:tcBorders>
              <w:top w:val="nil"/>
              <w:left w:val="nil"/>
              <w:bottom w:val="single" w:sz="4" w:space="0" w:color="auto"/>
              <w:right w:val="single" w:sz="4" w:space="0" w:color="auto"/>
            </w:tcBorders>
            <w:shd w:val="clear" w:color="auto" w:fill="auto"/>
            <w:vAlign w:val="center"/>
            <w:hideMark/>
          </w:tcPr>
          <w:p w14:paraId="1A5A897D"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Sub Processo 01</w:t>
            </w:r>
          </w:p>
        </w:tc>
        <w:tc>
          <w:tcPr>
            <w:tcW w:w="1041" w:type="dxa"/>
            <w:tcBorders>
              <w:top w:val="nil"/>
              <w:left w:val="nil"/>
              <w:bottom w:val="single" w:sz="4" w:space="0" w:color="auto"/>
              <w:right w:val="single" w:sz="4" w:space="0" w:color="auto"/>
            </w:tcBorders>
            <w:shd w:val="clear" w:color="auto" w:fill="auto"/>
            <w:vAlign w:val="center"/>
            <w:hideMark/>
          </w:tcPr>
          <w:p w14:paraId="1E59407A"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1</w:t>
            </w:r>
          </w:p>
        </w:tc>
        <w:tc>
          <w:tcPr>
            <w:tcW w:w="1162" w:type="dxa"/>
            <w:tcBorders>
              <w:top w:val="nil"/>
              <w:left w:val="nil"/>
              <w:bottom w:val="single" w:sz="4" w:space="0" w:color="auto"/>
              <w:right w:val="single" w:sz="4" w:space="0" w:color="auto"/>
            </w:tcBorders>
            <w:shd w:val="clear" w:color="FFFFCC" w:fill="FFFFFF"/>
            <w:vAlign w:val="center"/>
            <w:hideMark/>
          </w:tcPr>
          <w:p w14:paraId="610B4769"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Direzione XY</w:t>
            </w:r>
          </w:p>
        </w:tc>
        <w:tc>
          <w:tcPr>
            <w:tcW w:w="1177" w:type="dxa"/>
            <w:tcBorders>
              <w:top w:val="nil"/>
              <w:left w:val="nil"/>
              <w:bottom w:val="single" w:sz="4" w:space="0" w:color="auto"/>
              <w:right w:val="single" w:sz="4" w:space="0" w:color="auto"/>
            </w:tcBorders>
            <w:shd w:val="clear" w:color="FFFFCC" w:fill="FFFFFF"/>
            <w:vAlign w:val="center"/>
            <w:hideMark/>
          </w:tcPr>
          <w:p w14:paraId="08BF5EBD" w14:textId="77777777" w:rsidR="00661DEB" w:rsidRPr="00DC3A34" w:rsidRDefault="00661DEB">
            <w:pPr>
              <w:jc w:val="center"/>
              <w:rPr>
                <w:rFonts w:ascii="Garamond" w:hAnsi="Garamond" w:cs="Calibri"/>
                <w:sz w:val="14"/>
                <w:szCs w:val="14"/>
              </w:rPr>
            </w:pPr>
            <w:proofErr w:type="spellStart"/>
            <w:r w:rsidRPr="00DC3A34">
              <w:rPr>
                <w:rFonts w:ascii="Garamond" w:hAnsi="Garamond" w:cs="Calibri"/>
                <w:sz w:val="14"/>
                <w:szCs w:val="14"/>
              </w:rPr>
              <w:t>Uffico</w:t>
            </w:r>
            <w:proofErr w:type="spellEnd"/>
            <w:r w:rsidRPr="00DC3A34">
              <w:rPr>
                <w:rFonts w:ascii="Garamond" w:hAnsi="Garamond" w:cs="Calibri"/>
                <w:sz w:val="14"/>
                <w:szCs w:val="14"/>
              </w:rPr>
              <w:t xml:space="preserve"> Z</w:t>
            </w:r>
          </w:p>
        </w:tc>
        <w:tc>
          <w:tcPr>
            <w:tcW w:w="2401" w:type="dxa"/>
            <w:tcBorders>
              <w:top w:val="nil"/>
              <w:left w:val="nil"/>
              <w:bottom w:val="single" w:sz="4" w:space="0" w:color="auto"/>
              <w:right w:val="single" w:sz="4" w:space="0" w:color="auto"/>
            </w:tcBorders>
            <w:shd w:val="clear" w:color="CCFFFF" w:fill="D9E1F2"/>
            <w:vAlign w:val="center"/>
            <w:hideMark/>
          </w:tcPr>
          <w:p w14:paraId="30A2391A"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 xml:space="preserve">Reati nei rapporti con la Pubblica Amministrazione </w:t>
            </w:r>
          </w:p>
        </w:tc>
        <w:tc>
          <w:tcPr>
            <w:tcW w:w="1422" w:type="dxa"/>
            <w:tcBorders>
              <w:top w:val="nil"/>
              <w:left w:val="nil"/>
              <w:bottom w:val="single" w:sz="4" w:space="0" w:color="auto"/>
              <w:right w:val="single" w:sz="4" w:space="0" w:color="auto"/>
            </w:tcBorders>
            <w:shd w:val="clear" w:color="CCFFFF" w:fill="D9E1F2"/>
            <w:vAlign w:val="center"/>
            <w:hideMark/>
          </w:tcPr>
          <w:p w14:paraId="5A755603"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40</w:t>
            </w:r>
          </w:p>
        </w:tc>
      </w:tr>
      <w:tr w:rsidR="00661DEB" w14:paraId="7D289B9F" w14:textId="77777777" w:rsidTr="00DC3A34">
        <w:trPr>
          <w:trHeight w:val="43"/>
        </w:trPr>
        <w:tc>
          <w:tcPr>
            <w:tcW w:w="1123" w:type="dxa"/>
            <w:tcBorders>
              <w:top w:val="nil"/>
              <w:left w:val="single" w:sz="4" w:space="0" w:color="auto"/>
              <w:bottom w:val="single" w:sz="4" w:space="0" w:color="auto"/>
              <w:right w:val="single" w:sz="4" w:space="0" w:color="auto"/>
            </w:tcBorders>
            <w:shd w:val="clear" w:color="auto" w:fill="auto"/>
            <w:vAlign w:val="center"/>
            <w:hideMark/>
          </w:tcPr>
          <w:p w14:paraId="3B3EA35D"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 </w:t>
            </w:r>
          </w:p>
        </w:tc>
        <w:tc>
          <w:tcPr>
            <w:tcW w:w="1313" w:type="dxa"/>
            <w:tcBorders>
              <w:top w:val="nil"/>
              <w:left w:val="nil"/>
              <w:bottom w:val="single" w:sz="4" w:space="0" w:color="auto"/>
              <w:right w:val="single" w:sz="4" w:space="0" w:color="auto"/>
            </w:tcBorders>
            <w:shd w:val="clear" w:color="auto" w:fill="auto"/>
            <w:vAlign w:val="center"/>
            <w:hideMark/>
          </w:tcPr>
          <w:p w14:paraId="6D0DF71B"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Sub Processo 02</w:t>
            </w:r>
          </w:p>
        </w:tc>
        <w:tc>
          <w:tcPr>
            <w:tcW w:w="1041" w:type="dxa"/>
            <w:tcBorders>
              <w:top w:val="nil"/>
              <w:left w:val="nil"/>
              <w:bottom w:val="single" w:sz="4" w:space="0" w:color="auto"/>
              <w:right w:val="single" w:sz="4" w:space="0" w:color="auto"/>
            </w:tcBorders>
            <w:shd w:val="clear" w:color="auto" w:fill="auto"/>
            <w:vAlign w:val="center"/>
            <w:hideMark/>
          </w:tcPr>
          <w:p w14:paraId="4BCDBC39"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2</w:t>
            </w:r>
          </w:p>
        </w:tc>
        <w:tc>
          <w:tcPr>
            <w:tcW w:w="1162" w:type="dxa"/>
            <w:tcBorders>
              <w:top w:val="nil"/>
              <w:left w:val="nil"/>
              <w:bottom w:val="single" w:sz="4" w:space="0" w:color="auto"/>
              <w:right w:val="single" w:sz="4" w:space="0" w:color="auto"/>
            </w:tcBorders>
            <w:shd w:val="clear" w:color="FFFFCC" w:fill="FFFFFF"/>
            <w:vAlign w:val="center"/>
            <w:hideMark/>
          </w:tcPr>
          <w:p w14:paraId="2EBAA276"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Direzione XY</w:t>
            </w:r>
          </w:p>
        </w:tc>
        <w:tc>
          <w:tcPr>
            <w:tcW w:w="1177" w:type="dxa"/>
            <w:tcBorders>
              <w:top w:val="nil"/>
              <w:left w:val="nil"/>
              <w:bottom w:val="single" w:sz="4" w:space="0" w:color="auto"/>
              <w:right w:val="single" w:sz="4" w:space="0" w:color="auto"/>
            </w:tcBorders>
            <w:shd w:val="clear" w:color="FFFFCC" w:fill="FFFFFF"/>
            <w:vAlign w:val="center"/>
            <w:hideMark/>
          </w:tcPr>
          <w:p w14:paraId="48F754D8"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Ufficio K</w:t>
            </w:r>
          </w:p>
        </w:tc>
        <w:tc>
          <w:tcPr>
            <w:tcW w:w="2401" w:type="dxa"/>
            <w:tcBorders>
              <w:top w:val="nil"/>
              <w:left w:val="nil"/>
              <w:bottom w:val="single" w:sz="4" w:space="0" w:color="auto"/>
              <w:right w:val="single" w:sz="4" w:space="0" w:color="auto"/>
            </w:tcBorders>
            <w:shd w:val="clear" w:color="CCFFFF" w:fill="D9E1F2"/>
            <w:vAlign w:val="center"/>
            <w:hideMark/>
          </w:tcPr>
          <w:p w14:paraId="537EC35A"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Reati societari</w:t>
            </w:r>
          </w:p>
        </w:tc>
        <w:tc>
          <w:tcPr>
            <w:tcW w:w="1422" w:type="dxa"/>
            <w:tcBorders>
              <w:top w:val="nil"/>
              <w:left w:val="nil"/>
              <w:bottom w:val="single" w:sz="4" w:space="0" w:color="auto"/>
              <w:right w:val="single" w:sz="4" w:space="0" w:color="auto"/>
            </w:tcBorders>
            <w:shd w:val="clear" w:color="CCFFFF" w:fill="D9E1F2"/>
            <w:vAlign w:val="center"/>
            <w:hideMark/>
          </w:tcPr>
          <w:p w14:paraId="41192837"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15</w:t>
            </w:r>
          </w:p>
        </w:tc>
      </w:tr>
      <w:tr w:rsidR="00661DEB" w14:paraId="0B49B321" w14:textId="77777777" w:rsidTr="00DC3A34">
        <w:trPr>
          <w:trHeight w:val="102"/>
        </w:trPr>
        <w:tc>
          <w:tcPr>
            <w:tcW w:w="1123" w:type="dxa"/>
            <w:tcBorders>
              <w:top w:val="nil"/>
              <w:left w:val="single" w:sz="4" w:space="0" w:color="auto"/>
              <w:bottom w:val="single" w:sz="4" w:space="0" w:color="auto"/>
              <w:right w:val="single" w:sz="4" w:space="0" w:color="auto"/>
            </w:tcBorders>
            <w:shd w:val="clear" w:color="auto" w:fill="auto"/>
            <w:vAlign w:val="center"/>
            <w:hideMark/>
          </w:tcPr>
          <w:p w14:paraId="19E71435"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Processo YY</w:t>
            </w:r>
          </w:p>
        </w:tc>
        <w:tc>
          <w:tcPr>
            <w:tcW w:w="1313" w:type="dxa"/>
            <w:tcBorders>
              <w:top w:val="nil"/>
              <w:left w:val="nil"/>
              <w:bottom w:val="single" w:sz="4" w:space="0" w:color="auto"/>
              <w:right w:val="single" w:sz="4" w:space="0" w:color="auto"/>
            </w:tcBorders>
            <w:shd w:val="clear" w:color="auto" w:fill="auto"/>
            <w:vAlign w:val="center"/>
            <w:hideMark/>
          </w:tcPr>
          <w:p w14:paraId="50FEE907" w14:textId="77777777" w:rsidR="00661DEB" w:rsidRPr="00DC3A34" w:rsidRDefault="00661DEB">
            <w:pPr>
              <w:jc w:val="center"/>
              <w:rPr>
                <w:rFonts w:ascii="Garamond" w:hAnsi="Garamond" w:cs="Calibri"/>
                <w:sz w:val="14"/>
                <w:szCs w:val="14"/>
              </w:rPr>
            </w:pPr>
            <w:proofErr w:type="spellStart"/>
            <w:r w:rsidRPr="00DC3A34">
              <w:rPr>
                <w:rFonts w:ascii="Garamond" w:hAnsi="Garamond" w:cs="Calibri"/>
                <w:sz w:val="14"/>
                <w:szCs w:val="14"/>
              </w:rPr>
              <w:t>Subprocesso</w:t>
            </w:r>
            <w:proofErr w:type="spellEnd"/>
            <w:r w:rsidRPr="00DC3A34">
              <w:rPr>
                <w:rFonts w:ascii="Garamond" w:hAnsi="Garamond" w:cs="Calibri"/>
                <w:sz w:val="14"/>
                <w:szCs w:val="14"/>
              </w:rPr>
              <w:t xml:space="preserve"> 01</w:t>
            </w:r>
          </w:p>
        </w:tc>
        <w:tc>
          <w:tcPr>
            <w:tcW w:w="1041" w:type="dxa"/>
            <w:tcBorders>
              <w:top w:val="nil"/>
              <w:left w:val="nil"/>
              <w:bottom w:val="single" w:sz="4" w:space="0" w:color="auto"/>
              <w:right w:val="single" w:sz="4" w:space="0" w:color="auto"/>
            </w:tcBorders>
            <w:shd w:val="clear" w:color="auto" w:fill="auto"/>
            <w:vAlign w:val="center"/>
            <w:hideMark/>
          </w:tcPr>
          <w:p w14:paraId="5E3E9F16"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1</w:t>
            </w:r>
          </w:p>
        </w:tc>
        <w:tc>
          <w:tcPr>
            <w:tcW w:w="1162" w:type="dxa"/>
            <w:tcBorders>
              <w:top w:val="nil"/>
              <w:left w:val="nil"/>
              <w:bottom w:val="single" w:sz="4" w:space="0" w:color="auto"/>
              <w:right w:val="single" w:sz="4" w:space="0" w:color="auto"/>
            </w:tcBorders>
            <w:shd w:val="clear" w:color="FFFFCC" w:fill="FFFFFF"/>
            <w:vAlign w:val="center"/>
            <w:hideMark/>
          </w:tcPr>
          <w:p w14:paraId="2369FE43"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Direzione XZ</w:t>
            </w:r>
          </w:p>
        </w:tc>
        <w:tc>
          <w:tcPr>
            <w:tcW w:w="1177" w:type="dxa"/>
            <w:tcBorders>
              <w:top w:val="nil"/>
              <w:left w:val="nil"/>
              <w:bottom w:val="single" w:sz="4" w:space="0" w:color="auto"/>
              <w:right w:val="single" w:sz="4" w:space="0" w:color="auto"/>
            </w:tcBorders>
            <w:shd w:val="clear" w:color="FFFFCC" w:fill="FFFFFF"/>
            <w:vAlign w:val="center"/>
            <w:hideMark/>
          </w:tcPr>
          <w:p w14:paraId="344C2011" w14:textId="77777777" w:rsidR="00661DEB" w:rsidRPr="00DC3A34" w:rsidRDefault="00661DEB">
            <w:pPr>
              <w:jc w:val="center"/>
              <w:rPr>
                <w:rFonts w:ascii="Garamond" w:hAnsi="Garamond" w:cs="Calibri"/>
                <w:sz w:val="14"/>
                <w:szCs w:val="14"/>
              </w:rPr>
            </w:pPr>
            <w:proofErr w:type="spellStart"/>
            <w:r w:rsidRPr="00DC3A34">
              <w:rPr>
                <w:rFonts w:ascii="Garamond" w:hAnsi="Garamond" w:cs="Calibri"/>
                <w:sz w:val="14"/>
                <w:szCs w:val="14"/>
              </w:rPr>
              <w:t>Uffico</w:t>
            </w:r>
            <w:proofErr w:type="spellEnd"/>
            <w:r w:rsidRPr="00DC3A34">
              <w:rPr>
                <w:rFonts w:ascii="Garamond" w:hAnsi="Garamond" w:cs="Calibri"/>
                <w:sz w:val="14"/>
                <w:szCs w:val="14"/>
              </w:rPr>
              <w:t xml:space="preserve"> W</w:t>
            </w:r>
          </w:p>
        </w:tc>
        <w:tc>
          <w:tcPr>
            <w:tcW w:w="2401" w:type="dxa"/>
            <w:tcBorders>
              <w:top w:val="nil"/>
              <w:left w:val="nil"/>
              <w:bottom w:val="single" w:sz="4" w:space="0" w:color="auto"/>
              <w:right w:val="single" w:sz="4" w:space="0" w:color="auto"/>
            </w:tcBorders>
            <w:shd w:val="clear" w:color="CCFFFF" w:fill="D9E1F2"/>
            <w:vAlign w:val="center"/>
            <w:hideMark/>
          </w:tcPr>
          <w:p w14:paraId="6776E9D7"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 xml:space="preserve">Market </w:t>
            </w:r>
            <w:proofErr w:type="spellStart"/>
            <w:r w:rsidRPr="00DC3A34">
              <w:rPr>
                <w:rFonts w:ascii="Garamond" w:hAnsi="Garamond" w:cs="Calibri"/>
                <w:sz w:val="14"/>
                <w:szCs w:val="14"/>
              </w:rPr>
              <w:t>abuse</w:t>
            </w:r>
            <w:proofErr w:type="spellEnd"/>
          </w:p>
        </w:tc>
        <w:tc>
          <w:tcPr>
            <w:tcW w:w="1422" w:type="dxa"/>
            <w:tcBorders>
              <w:top w:val="nil"/>
              <w:left w:val="nil"/>
              <w:bottom w:val="single" w:sz="4" w:space="0" w:color="auto"/>
              <w:right w:val="single" w:sz="4" w:space="0" w:color="auto"/>
            </w:tcBorders>
            <w:shd w:val="clear" w:color="CCFFFF" w:fill="D9E1F2"/>
            <w:vAlign w:val="center"/>
            <w:hideMark/>
          </w:tcPr>
          <w:p w14:paraId="57F5C9C0"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0,5</w:t>
            </w:r>
          </w:p>
        </w:tc>
      </w:tr>
      <w:tr w:rsidR="00661DEB" w14:paraId="2222B40A" w14:textId="77777777" w:rsidTr="00DC3A34">
        <w:trPr>
          <w:trHeight w:val="43"/>
        </w:trPr>
        <w:tc>
          <w:tcPr>
            <w:tcW w:w="1123" w:type="dxa"/>
            <w:tcBorders>
              <w:top w:val="single" w:sz="4" w:space="0" w:color="auto"/>
              <w:left w:val="single" w:sz="4" w:space="0" w:color="auto"/>
              <w:bottom w:val="single" w:sz="4" w:space="0" w:color="auto"/>
              <w:right w:val="nil"/>
            </w:tcBorders>
            <w:shd w:val="clear" w:color="auto" w:fill="auto"/>
            <w:vAlign w:val="center"/>
            <w:hideMark/>
          </w:tcPr>
          <w:p w14:paraId="2569AD71" w14:textId="77777777" w:rsidR="00661DEB" w:rsidRPr="00DC3A34" w:rsidRDefault="00661DEB">
            <w:pPr>
              <w:jc w:val="center"/>
              <w:rPr>
                <w:rFonts w:ascii="Garamond" w:hAnsi="Garamond" w:cs="Calibri"/>
                <w:sz w:val="14"/>
                <w:szCs w:val="14"/>
              </w:rPr>
            </w:pPr>
          </w:p>
        </w:tc>
        <w:tc>
          <w:tcPr>
            <w:tcW w:w="1313" w:type="dxa"/>
            <w:tcBorders>
              <w:top w:val="nil"/>
              <w:left w:val="single" w:sz="4" w:space="0" w:color="auto"/>
              <w:bottom w:val="single" w:sz="4" w:space="0" w:color="auto"/>
              <w:right w:val="single" w:sz="4" w:space="0" w:color="auto"/>
            </w:tcBorders>
            <w:shd w:val="clear" w:color="auto" w:fill="auto"/>
            <w:vAlign w:val="center"/>
            <w:hideMark/>
          </w:tcPr>
          <w:p w14:paraId="622F8138" w14:textId="77777777" w:rsidR="00661DEB" w:rsidRPr="00DC3A34" w:rsidRDefault="00661DEB">
            <w:pPr>
              <w:rPr>
                <w:rFonts w:ascii="Garamond" w:hAnsi="Garamond" w:cs="Calibri"/>
                <w:sz w:val="14"/>
                <w:szCs w:val="14"/>
              </w:rPr>
            </w:pPr>
            <w:r w:rsidRPr="00DC3A34">
              <w:rPr>
                <w:rFonts w:ascii="Garamond" w:hAnsi="Garamond" w:cs="Calibri"/>
                <w:sz w:val="14"/>
                <w:szCs w:val="14"/>
              </w:rPr>
              <w:t> </w:t>
            </w:r>
          </w:p>
        </w:tc>
        <w:tc>
          <w:tcPr>
            <w:tcW w:w="1041" w:type="dxa"/>
            <w:tcBorders>
              <w:top w:val="nil"/>
              <w:left w:val="nil"/>
              <w:bottom w:val="single" w:sz="4" w:space="0" w:color="auto"/>
              <w:right w:val="single" w:sz="4" w:space="0" w:color="auto"/>
            </w:tcBorders>
            <w:shd w:val="clear" w:color="auto" w:fill="auto"/>
            <w:vAlign w:val="center"/>
            <w:hideMark/>
          </w:tcPr>
          <w:p w14:paraId="537D31E3"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2</w:t>
            </w:r>
          </w:p>
        </w:tc>
        <w:tc>
          <w:tcPr>
            <w:tcW w:w="1162" w:type="dxa"/>
            <w:tcBorders>
              <w:top w:val="nil"/>
              <w:left w:val="nil"/>
              <w:bottom w:val="single" w:sz="4" w:space="0" w:color="auto"/>
              <w:right w:val="single" w:sz="4" w:space="0" w:color="auto"/>
            </w:tcBorders>
            <w:shd w:val="clear" w:color="FFFFCC" w:fill="FFFFFF"/>
            <w:vAlign w:val="center"/>
            <w:hideMark/>
          </w:tcPr>
          <w:p w14:paraId="04EFA490" w14:textId="77777777" w:rsidR="00661DEB" w:rsidRPr="00DC3A34" w:rsidRDefault="00661DEB">
            <w:pPr>
              <w:jc w:val="center"/>
              <w:rPr>
                <w:rFonts w:ascii="Garamond" w:hAnsi="Garamond" w:cs="Calibri"/>
                <w:sz w:val="14"/>
                <w:szCs w:val="14"/>
              </w:rPr>
            </w:pPr>
            <w:proofErr w:type="spellStart"/>
            <w:r w:rsidRPr="00DC3A34">
              <w:rPr>
                <w:rFonts w:ascii="Garamond" w:hAnsi="Garamond" w:cs="Calibri"/>
                <w:sz w:val="14"/>
                <w:szCs w:val="14"/>
              </w:rPr>
              <w:t>DirezioneZZ</w:t>
            </w:r>
            <w:proofErr w:type="spellEnd"/>
          </w:p>
        </w:tc>
        <w:tc>
          <w:tcPr>
            <w:tcW w:w="1177" w:type="dxa"/>
            <w:tcBorders>
              <w:top w:val="nil"/>
              <w:left w:val="nil"/>
              <w:bottom w:val="single" w:sz="4" w:space="0" w:color="auto"/>
              <w:right w:val="single" w:sz="4" w:space="0" w:color="auto"/>
            </w:tcBorders>
            <w:shd w:val="clear" w:color="FFFFCC" w:fill="FFFFFF"/>
            <w:vAlign w:val="center"/>
            <w:hideMark/>
          </w:tcPr>
          <w:p w14:paraId="7888ECA5"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Ufficio Y</w:t>
            </w:r>
          </w:p>
        </w:tc>
        <w:tc>
          <w:tcPr>
            <w:tcW w:w="2401" w:type="dxa"/>
            <w:tcBorders>
              <w:top w:val="nil"/>
              <w:left w:val="nil"/>
              <w:bottom w:val="single" w:sz="4" w:space="0" w:color="auto"/>
              <w:right w:val="single" w:sz="4" w:space="0" w:color="auto"/>
            </w:tcBorders>
            <w:shd w:val="clear" w:color="CCFFFF" w:fill="D9E1F2"/>
            <w:vAlign w:val="center"/>
            <w:hideMark/>
          </w:tcPr>
          <w:p w14:paraId="37EB68F5"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Reati societari</w:t>
            </w:r>
          </w:p>
        </w:tc>
        <w:tc>
          <w:tcPr>
            <w:tcW w:w="1422" w:type="dxa"/>
            <w:tcBorders>
              <w:top w:val="nil"/>
              <w:left w:val="nil"/>
              <w:bottom w:val="single" w:sz="4" w:space="0" w:color="auto"/>
              <w:right w:val="single" w:sz="4" w:space="0" w:color="auto"/>
            </w:tcBorders>
            <w:shd w:val="clear" w:color="CCFFFF" w:fill="D9E1F2"/>
            <w:vAlign w:val="center"/>
            <w:hideMark/>
          </w:tcPr>
          <w:p w14:paraId="5D2651F3"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15</w:t>
            </w:r>
          </w:p>
        </w:tc>
      </w:tr>
      <w:tr w:rsidR="00661DEB" w14:paraId="0BC46494" w14:textId="77777777" w:rsidTr="00DC3A34">
        <w:trPr>
          <w:trHeight w:val="43"/>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1B887"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 </w:t>
            </w:r>
          </w:p>
        </w:tc>
        <w:tc>
          <w:tcPr>
            <w:tcW w:w="1313" w:type="dxa"/>
            <w:tcBorders>
              <w:top w:val="nil"/>
              <w:left w:val="nil"/>
              <w:bottom w:val="single" w:sz="4" w:space="0" w:color="auto"/>
              <w:right w:val="single" w:sz="4" w:space="0" w:color="auto"/>
            </w:tcBorders>
            <w:shd w:val="clear" w:color="auto" w:fill="auto"/>
            <w:vAlign w:val="center"/>
            <w:hideMark/>
          </w:tcPr>
          <w:p w14:paraId="47F0E52A"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 </w:t>
            </w:r>
          </w:p>
        </w:tc>
        <w:tc>
          <w:tcPr>
            <w:tcW w:w="1041" w:type="dxa"/>
            <w:tcBorders>
              <w:top w:val="nil"/>
              <w:left w:val="nil"/>
              <w:bottom w:val="nil"/>
              <w:right w:val="nil"/>
            </w:tcBorders>
            <w:shd w:val="clear" w:color="auto" w:fill="auto"/>
            <w:vAlign w:val="center"/>
            <w:hideMark/>
          </w:tcPr>
          <w:p w14:paraId="7F945917" w14:textId="77777777" w:rsidR="00661DEB" w:rsidRPr="00DC3A34" w:rsidRDefault="00661DEB">
            <w:pPr>
              <w:jc w:val="center"/>
              <w:rPr>
                <w:rFonts w:ascii="Garamond" w:hAnsi="Garamond" w:cs="Calibri"/>
                <w:sz w:val="14"/>
                <w:szCs w:val="14"/>
              </w:rPr>
            </w:pPr>
          </w:p>
        </w:tc>
        <w:tc>
          <w:tcPr>
            <w:tcW w:w="1162" w:type="dxa"/>
            <w:tcBorders>
              <w:top w:val="nil"/>
              <w:left w:val="single" w:sz="4" w:space="0" w:color="auto"/>
              <w:bottom w:val="single" w:sz="4" w:space="0" w:color="auto"/>
              <w:right w:val="single" w:sz="4" w:space="0" w:color="auto"/>
            </w:tcBorders>
            <w:shd w:val="clear" w:color="FFFFCC" w:fill="FFFFFF"/>
            <w:vAlign w:val="center"/>
            <w:hideMark/>
          </w:tcPr>
          <w:p w14:paraId="792AC994"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 </w:t>
            </w:r>
          </w:p>
        </w:tc>
        <w:tc>
          <w:tcPr>
            <w:tcW w:w="1177" w:type="dxa"/>
            <w:tcBorders>
              <w:top w:val="nil"/>
              <w:left w:val="nil"/>
              <w:bottom w:val="single" w:sz="4" w:space="0" w:color="auto"/>
              <w:right w:val="single" w:sz="4" w:space="0" w:color="auto"/>
            </w:tcBorders>
            <w:shd w:val="clear" w:color="FFFFCC" w:fill="FFFFFF"/>
            <w:vAlign w:val="center"/>
            <w:hideMark/>
          </w:tcPr>
          <w:p w14:paraId="79842747"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 </w:t>
            </w:r>
          </w:p>
        </w:tc>
        <w:tc>
          <w:tcPr>
            <w:tcW w:w="2401" w:type="dxa"/>
            <w:tcBorders>
              <w:top w:val="nil"/>
              <w:left w:val="nil"/>
              <w:bottom w:val="single" w:sz="4" w:space="0" w:color="auto"/>
              <w:right w:val="single" w:sz="4" w:space="0" w:color="auto"/>
            </w:tcBorders>
            <w:shd w:val="clear" w:color="CCFFFF" w:fill="D9E1F2"/>
            <w:vAlign w:val="center"/>
            <w:hideMark/>
          </w:tcPr>
          <w:p w14:paraId="5DE3BA04" w14:textId="77777777" w:rsidR="00661DEB" w:rsidRPr="00DC3A34" w:rsidRDefault="00661DEB">
            <w:pPr>
              <w:jc w:val="center"/>
              <w:rPr>
                <w:rFonts w:ascii="Garamond" w:hAnsi="Garamond" w:cs="Calibri"/>
                <w:sz w:val="14"/>
                <w:szCs w:val="14"/>
              </w:rPr>
            </w:pPr>
            <w:proofErr w:type="spellStart"/>
            <w:r w:rsidRPr="00DC3A34">
              <w:rPr>
                <w:rFonts w:ascii="Garamond" w:hAnsi="Garamond" w:cs="Calibri"/>
                <w:sz w:val="14"/>
                <w:szCs w:val="14"/>
              </w:rPr>
              <w:t>Macroreato</w:t>
            </w:r>
            <w:proofErr w:type="spellEnd"/>
          </w:p>
        </w:tc>
        <w:tc>
          <w:tcPr>
            <w:tcW w:w="1422" w:type="dxa"/>
            <w:tcBorders>
              <w:top w:val="nil"/>
              <w:left w:val="nil"/>
              <w:bottom w:val="single" w:sz="4" w:space="0" w:color="auto"/>
              <w:right w:val="single" w:sz="4" w:space="0" w:color="auto"/>
            </w:tcBorders>
            <w:shd w:val="clear" w:color="CCFFFF" w:fill="D9E1F2"/>
            <w:vAlign w:val="center"/>
            <w:hideMark/>
          </w:tcPr>
          <w:p w14:paraId="04640299"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w:t>
            </w:r>
          </w:p>
        </w:tc>
      </w:tr>
      <w:tr w:rsidR="00661DEB" w14:paraId="174A888E" w14:textId="77777777" w:rsidTr="00DC3A34">
        <w:trPr>
          <w:trHeight w:val="43"/>
        </w:trPr>
        <w:tc>
          <w:tcPr>
            <w:tcW w:w="1123" w:type="dxa"/>
            <w:tcBorders>
              <w:top w:val="nil"/>
              <w:left w:val="single" w:sz="4" w:space="0" w:color="auto"/>
              <w:bottom w:val="single" w:sz="4" w:space="0" w:color="auto"/>
              <w:right w:val="single" w:sz="4" w:space="0" w:color="auto"/>
            </w:tcBorders>
            <w:shd w:val="clear" w:color="auto" w:fill="auto"/>
            <w:vAlign w:val="center"/>
            <w:hideMark/>
          </w:tcPr>
          <w:p w14:paraId="08532FB3"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 </w:t>
            </w:r>
          </w:p>
        </w:tc>
        <w:tc>
          <w:tcPr>
            <w:tcW w:w="1313" w:type="dxa"/>
            <w:tcBorders>
              <w:top w:val="nil"/>
              <w:left w:val="nil"/>
              <w:bottom w:val="single" w:sz="4" w:space="0" w:color="auto"/>
              <w:right w:val="single" w:sz="4" w:space="0" w:color="auto"/>
            </w:tcBorders>
            <w:shd w:val="clear" w:color="auto" w:fill="auto"/>
            <w:vAlign w:val="center"/>
            <w:hideMark/>
          </w:tcPr>
          <w:p w14:paraId="7A59A6C3"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C5F84A5"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 </w:t>
            </w:r>
          </w:p>
        </w:tc>
        <w:tc>
          <w:tcPr>
            <w:tcW w:w="1162" w:type="dxa"/>
            <w:tcBorders>
              <w:top w:val="nil"/>
              <w:left w:val="nil"/>
              <w:bottom w:val="single" w:sz="4" w:space="0" w:color="auto"/>
              <w:right w:val="single" w:sz="4" w:space="0" w:color="auto"/>
            </w:tcBorders>
            <w:shd w:val="clear" w:color="FFFFCC" w:fill="FFFFFF"/>
            <w:vAlign w:val="center"/>
            <w:hideMark/>
          </w:tcPr>
          <w:p w14:paraId="577086E1"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 </w:t>
            </w:r>
          </w:p>
        </w:tc>
        <w:tc>
          <w:tcPr>
            <w:tcW w:w="1177" w:type="dxa"/>
            <w:tcBorders>
              <w:top w:val="nil"/>
              <w:left w:val="nil"/>
              <w:bottom w:val="single" w:sz="4" w:space="0" w:color="auto"/>
              <w:right w:val="single" w:sz="4" w:space="0" w:color="auto"/>
            </w:tcBorders>
            <w:shd w:val="clear" w:color="FFFFCC" w:fill="FFFFFF"/>
            <w:vAlign w:val="center"/>
            <w:hideMark/>
          </w:tcPr>
          <w:p w14:paraId="12F356E2"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 </w:t>
            </w:r>
          </w:p>
        </w:tc>
        <w:tc>
          <w:tcPr>
            <w:tcW w:w="2401" w:type="dxa"/>
            <w:tcBorders>
              <w:top w:val="nil"/>
              <w:left w:val="nil"/>
              <w:bottom w:val="single" w:sz="4" w:space="0" w:color="auto"/>
              <w:right w:val="single" w:sz="4" w:space="0" w:color="auto"/>
            </w:tcBorders>
            <w:shd w:val="clear" w:color="CCFFFF" w:fill="D9E1F2"/>
            <w:vAlign w:val="center"/>
            <w:hideMark/>
          </w:tcPr>
          <w:p w14:paraId="1C58DA38" w14:textId="77777777" w:rsidR="00661DEB" w:rsidRPr="00DC3A34" w:rsidRDefault="00661DEB">
            <w:pPr>
              <w:jc w:val="center"/>
              <w:rPr>
                <w:rFonts w:ascii="Garamond" w:hAnsi="Garamond" w:cs="Calibri"/>
                <w:sz w:val="14"/>
                <w:szCs w:val="14"/>
              </w:rPr>
            </w:pPr>
            <w:proofErr w:type="spellStart"/>
            <w:r w:rsidRPr="00DC3A34">
              <w:rPr>
                <w:rFonts w:ascii="Garamond" w:hAnsi="Garamond" w:cs="Calibri"/>
                <w:sz w:val="14"/>
                <w:szCs w:val="14"/>
              </w:rPr>
              <w:t>Macroreato</w:t>
            </w:r>
            <w:proofErr w:type="spellEnd"/>
          </w:p>
        </w:tc>
        <w:tc>
          <w:tcPr>
            <w:tcW w:w="1422" w:type="dxa"/>
            <w:tcBorders>
              <w:top w:val="nil"/>
              <w:left w:val="nil"/>
              <w:bottom w:val="single" w:sz="4" w:space="0" w:color="auto"/>
              <w:right w:val="single" w:sz="4" w:space="0" w:color="auto"/>
            </w:tcBorders>
            <w:shd w:val="clear" w:color="CCFFFF" w:fill="D9E1F2"/>
            <w:vAlign w:val="center"/>
            <w:hideMark/>
          </w:tcPr>
          <w:p w14:paraId="17B86013" w14:textId="77777777" w:rsidR="00661DEB" w:rsidRPr="00DC3A34" w:rsidRDefault="00661DEB">
            <w:pPr>
              <w:jc w:val="center"/>
              <w:rPr>
                <w:rFonts w:ascii="Garamond" w:hAnsi="Garamond" w:cs="Calibri"/>
                <w:sz w:val="14"/>
                <w:szCs w:val="14"/>
              </w:rPr>
            </w:pPr>
            <w:r w:rsidRPr="00DC3A34">
              <w:rPr>
                <w:rFonts w:ascii="Garamond" w:hAnsi="Garamond" w:cs="Calibri"/>
                <w:sz w:val="14"/>
                <w:szCs w:val="14"/>
              </w:rPr>
              <w:t>-</w:t>
            </w:r>
          </w:p>
        </w:tc>
      </w:tr>
    </w:tbl>
    <w:p w14:paraId="52AF9CDA" w14:textId="77777777" w:rsidR="00DC3A34" w:rsidRDefault="00DC3A34" w:rsidP="00230289">
      <w:pPr>
        <w:pStyle w:val="Corpodeltesto1"/>
        <w:spacing w:line="240" w:lineRule="auto"/>
        <w:rPr>
          <w:rFonts w:ascii="Garamond" w:hAnsi="Garamond"/>
          <w:color w:val="000000"/>
          <w:lang w:eastAsia="en-US"/>
        </w:rPr>
      </w:pPr>
    </w:p>
    <w:p w14:paraId="788CBCB0" w14:textId="6DF4E5C6" w:rsidR="003531C4" w:rsidRPr="00230289" w:rsidRDefault="003531C4" w:rsidP="00230289">
      <w:pPr>
        <w:pStyle w:val="Corpodeltesto1"/>
        <w:spacing w:line="240" w:lineRule="auto"/>
        <w:rPr>
          <w:rFonts w:ascii="Garamond" w:hAnsi="Garamond"/>
          <w:color w:val="000000"/>
          <w:lang w:eastAsia="en-US"/>
        </w:rPr>
      </w:pPr>
      <w:r w:rsidRPr="00230289">
        <w:rPr>
          <w:rFonts w:ascii="Garamond" w:hAnsi="Garamond"/>
          <w:color w:val="000000"/>
          <w:lang w:eastAsia="en-US"/>
        </w:rPr>
        <w:t>Sempre in riferimento alla figura, si selezionerà la tipologia di evento rischioso per il quale si è individuato il processo/</w:t>
      </w:r>
      <w:proofErr w:type="spellStart"/>
      <w:r w:rsidRPr="00230289">
        <w:rPr>
          <w:rFonts w:ascii="Garamond" w:hAnsi="Garamond"/>
          <w:color w:val="000000"/>
          <w:lang w:eastAsia="en-US"/>
        </w:rPr>
        <w:t>subprocesso</w:t>
      </w:r>
      <w:proofErr w:type="spellEnd"/>
      <w:r w:rsidRPr="00230289">
        <w:rPr>
          <w:rFonts w:ascii="Garamond" w:hAnsi="Garamond"/>
          <w:color w:val="000000"/>
          <w:lang w:eastAsia="en-US"/>
        </w:rPr>
        <w:t>/attività.</w:t>
      </w:r>
    </w:p>
    <w:p w14:paraId="7128368C" w14:textId="6692B665" w:rsidR="00DC3A34" w:rsidRPr="001430B4" w:rsidRDefault="00965B6B" w:rsidP="00230289">
      <w:pPr>
        <w:pStyle w:val="Corpodeltesto1"/>
        <w:spacing w:line="240" w:lineRule="auto"/>
        <w:rPr>
          <w:rFonts w:ascii="Garamond" w:hAnsi="Garamond"/>
          <w:b/>
        </w:rPr>
      </w:pPr>
      <w:r w:rsidRPr="00230289">
        <w:rPr>
          <w:rFonts w:ascii="Garamond" w:hAnsi="Garamond"/>
          <w:color w:val="000000"/>
          <w:lang w:eastAsia="en-US"/>
        </w:rPr>
        <w:t xml:space="preserve">In automatico, il modello indicherà il peso dell’evento rischioso selezionato, al fine di individuare l’incidenza di tale evento calato nella specifica realtà aziendale di </w:t>
      </w:r>
      <w:r w:rsidR="00A35645">
        <w:rPr>
          <w:rFonts w:ascii="Garamond" w:hAnsi="Garamond"/>
          <w:b/>
        </w:rPr>
        <w:t>ASP.</w:t>
      </w:r>
    </w:p>
    <w:p w14:paraId="4A2FABB1" w14:textId="2EC18F9F" w:rsidR="003531C4" w:rsidRDefault="003531C4" w:rsidP="00230289">
      <w:pPr>
        <w:pStyle w:val="Corpodeltesto1"/>
        <w:spacing w:line="240" w:lineRule="auto"/>
        <w:rPr>
          <w:rFonts w:ascii="Garamond" w:hAnsi="Garamond"/>
          <w:color w:val="000000"/>
          <w:lang w:eastAsia="en-US"/>
        </w:rPr>
      </w:pPr>
      <w:r w:rsidRPr="00230289">
        <w:rPr>
          <w:rFonts w:ascii="Garamond" w:hAnsi="Garamond"/>
          <w:color w:val="000000"/>
          <w:lang w:eastAsia="en-US"/>
        </w:rPr>
        <w:t xml:space="preserve">Gli eventi rischiosi sono predefiniti </w:t>
      </w:r>
      <w:r w:rsidR="00DC3A34">
        <w:rPr>
          <w:rFonts w:ascii="Garamond" w:hAnsi="Garamond"/>
          <w:color w:val="000000"/>
          <w:lang w:eastAsia="en-US"/>
        </w:rPr>
        <w:t>e sono illustrati nella tabella</w:t>
      </w:r>
      <w:r w:rsidRPr="00230289">
        <w:rPr>
          <w:rFonts w:ascii="Garamond" w:hAnsi="Garamond"/>
          <w:color w:val="000000"/>
          <w:lang w:eastAsia="en-US"/>
        </w:rPr>
        <w:t>:</w:t>
      </w:r>
    </w:p>
    <w:p w14:paraId="1B1A0479" w14:textId="77777777" w:rsidR="00DC3A34" w:rsidRDefault="00DC3A34" w:rsidP="00230289">
      <w:pPr>
        <w:pStyle w:val="Corpodeltesto1"/>
        <w:spacing w:line="240" w:lineRule="auto"/>
        <w:rPr>
          <w:rFonts w:ascii="Garamond" w:hAnsi="Garamond"/>
          <w:color w:val="000000"/>
          <w:lang w:eastAsia="en-US"/>
        </w:rPr>
      </w:pPr>
    </w:p>
    <w:p w14:paraId="502A51F9" w14:textId="77777777" w:rsidR="00DC3A34" w:rsidRDefault="00DC3A34" w:rsidP="00230289">
      <w:pPr>
        <w:pStyle w:val="Corpodeltesto1"/>
        <w:spacing w:line="240" w:lineRule="auto"/>
        <w:rPr>
          <w:rFonts w:ascii="Garamond" w:hAnsi="Garamond"/>
          <w:color w:val="000000"/>
          <w:lang w:eastAsia="en-US"/>
        </w:rPr>
      </w:pPr>
    </w:p>
    <w:p w14:paraId="0F6B4F91" w14:textId="77777777" w:rsidR="00DC3A34" w:rsidRDefault="00DC3A34" w:rsidP="00230289">
      <w:pPr>
        <w:pStyle w:val="Corpodeltesto1"/>
        <w:spacing w:line="240" w:lineRule="auto"/>
        <w:rPr>
          <w:rFonts w:ascii="Garamond" w:hAnsi="Garamond"/>
          <w:color w:val="000000"/>
          <w:lang w:eastAsia="en-US"/>
        </w:rPr>
      </w:pPr>
    </w:p>
    <w:p w14:paraId="3CD60AF7" w14:textId="77777777" w:rsidR="00230289" w:rsidRPr="00230289" w:rsidRDefault="00230289" w:rsidP="00230289">
      <w:pPr>
        <w:pStyle w:val="Corpodeltesto1"/>
        <w:spacing w:line="240" w:lineRule="auto"/>
        <w:jc w:val="center"/>
        <w:rPr>
          <w:rFonts w:ascii="Garamond" w:hAnsi="Garamond"/>
          <w:b/>
          <w:color w:val="00B0F0"/>
          <w:lang w:eastAsia="en-US"/>
        </w:rPr>
      </w:pPr>
    </w:p>
    <w:tbl>
      <w:tblPr>
        <w:tblStyle w:val="Grigliatabella"/>
        <w:tblW w:w="7938" w:type="dxa"/>
        <w:tblInd w:w="421" w:type="dxa"/>
        <w:tblLook w:val="04A0" w:firstRow="1" w:lastRow="0" w:firstColumn="1" w:lastColumn="0" w:noHBand="0" w:noVBand="1"/>
      </w:tblPr>
      <w:tblGrid>
        <w:gridCol w:w="7938"/>
      </w:tblGrid>
      <w:tr w:rsidR="00230289" w:rsidRPr="00230289" w14:paraId="71EB2DDB" w14:textId="77777777" w:rsidTr="00230289">
        <w:trPr>
          <w:trHeight w:val="63"/>
        </w:trPr>
        <w:tc>
          <w:tcPr>
            <w:tcW w:w="7938" w:type="dxa"/>
            <w:shd w:val="clear" w:color="auto" w:fill="00B0F0"/>
            <w:noWrap/>
          </w:tcPr>
          <w:p w14:paraId="6B6A8E8A" w14:textId="74BC9213" w:rsidR="003531C4" w:rsidRPr="00DC3A34" w:rsidRDefault="003531C4" w:rsidP="00230289">
            <w:pPr>
              <w:pStyle w:val="Corpodeltesto1"/>
              <w:tabs>
                <w:tab w:val="left" w:pos="915"/>
                <w:tab w:val="center" w:pos="4734"/>
                <w:tab w:val="left" w:pos="7095"/>
              </w:tabs>
              <w:spacing w:line="240" w:lineRule="auto"/>
              <w:jc w:val="center"/>
              <w:rPr>
                <w:rFonts w:ascii="Garamond" w:hAnsi="Garamond"/>
                <w:b/>
                <w:bCs/>
                <w:color w:val="00B0F0"/>
                <w:sz w:val="18"/>
                <w:szCs w:val="18"/>
                <w:lang w:eastAsia="en-US"/>
              </w:rPr>
            </w:pPr>
            <w:r w:rsidRPr="00DC3A34">
              <w:rPr>
                <w:rFonts w:ascii="Garamond" w:hAnsi="Garamond"/>
                <w:b/>
                <w:bCs/>
                <w:sz w:val="18"/>
                <w:szCs w:val="18"/>
                <w:lang w:eastAsia="en-US"/>
              </w:rPr>
              <w:t xml:space="preserve">Elenco degli </w:t>
            </w:r>
            <w:r w:rsidR="00CD3D31" w:rsidRPr="00DC3A34">
              <w:rPr>
                <w:rFonts w:ascii="Garamond" w:hAnsi="Garamond"/>
                <w:b/>
                <w:bCs/>
                <w:sz w:val="18"/>
                <w:szCs w:val="18"/>
                <w:lang w:eastAsia="en-US"/>
              </w:rPr>
              <w:t>e</w:t>
            </w:r>
            <w:r w:rsidRPr="00DC3A34">
              <w:rPr>
                <w:rFonts w:ascii="Garamond" w:hAnsi="Garamond"/>
                <w:b/>
                <w:bCs/>
                <w:sz w:val="18"/>
                <w:szCs w:val="18"/>
                <w:lang w:eastAsia="en-US"/>
              </w:rPr>
              <w:t>venti risc</w:t>
            </w:r>
            <w:r w:rsidR="00CD3D31" w:rsidRPr="00DC3A34">
              <w:rPr>
                <w:rFonts w:ascii="Garamond" w:hAnsi="Garamond"/>
                <w:b/>
                <w:bCs/>
                <w:sz w:val="18"/>
                <w:szCs w:val="18"/>
                <w:lang w:eastAsia="en-US"/>
              </w:rPr>
              <w:t>hiosi</w:t>
            </w:r>
          </w:p>
        </w:tc>
      </w:tr>
      <w:tr w:rsidR="003531C4" w:rsidRPr="003531C4" w14:paraId="68A97B24" w14:textId="77777777" w:rsidTr="00230289">
        <w:trPr>
          <w:trHeight w:val="253"/>
        </w:trPr>
        <w:tc>
          <w:tcPr>
            <w:tcW w:w="7938" w:type="dxa"/>
            <w:noWrap/>
            <w:vAlign w:val="center"/>
            <w:hideMark/>
          </w:tcPr>
          <w:p w14:paraId="664B0FC9" w14:textId="74E5657F" w:rsidR="003531C4" w:rsidRPr="00230289" w:rsidRDefault="003531C4" w:rsidP="00230289">
            <w:pPr>
              <w:pStyle w:val="Corpodeltesto1"/>
              <w:spacing w:line="240" w:lineRule="auto"/>
              <w:rPr>
                <w:rFonts w:ascii="Garamond" w:hAnsi="Garamond"/>
                <w:bCs/>
                <w:color w:val="000000"/>
                <w:sz w:val="18"/>
                <w:szCs w:val="18"/>
                <w:lang w:eastAsia="en-US"/>
              </w:rPr>
            </w:pPr>
            <w:bookmarkStart w:id="14" w:name="RANGE!A2:A18"/>
            <w:r w:rsidRPr="00230289">
              <w:rPr>
                <w:rFonts w:ascii="Garamond" w:hAnsi="Garamond"/>
                <w:bCs/>
                <w:color w:val="000000"/>
                <w:sz w:val="18"/>
                <w:szCs w:val="18"/>
                <w:lang w:eastAsia="en-US"/>
              </w:rPr>
              <w:t xml:space="preserve">Reati nei rapporti con la Pubblica Amministrazione </w:t>
            </w:r>
            <w:bookmarkEnd w:id="14"/>
          </w:p>
        </w:tc>
      </w:tr>
      <w:tr w:rsidR="003531C4" w:rsidRPr="003531C4" w14:paraId="3CBC0A4E" w14:textId="77777777" w:rsidTr="00230289">
        <w:trPr>
          <w:trHeight w:val="129"/>
        </w:trPr>
        <w:tc>
          <w:tcPr>
            <w:tcW w:w="7938" w:type="dxa"/>
            <w:noWrap/>
            <w:vAlign w:val="center"/>
            <w:hideMark/>
          </w:tcPr>
          <w:p w14:paraId="48E60E36" w14:textId="77777777" w:rsidR="003531C4" w:rsidRPr="00230289" w:rsidRDefault="003531C4" w:rsidP="00230289">
            <w:pPr>
              <w:pStyle w:val="Corpodeltesto1"/>
              <w:spacing w:line="240" w:lineRule="auto"/>
              <w:rPr>
                <w:rFonts w:ascii="Garamond" w:hAnsi="Garamond"/>
                <w:bCs/>
                <w:color w:val="000000"/>
                <w:sz w:val="18"/>
                <w:szCs w:val="18"/>
                <w:lang w:eastAsia="en-US"/>
              </w:rPr>
            </w:pPr>
            <w:r w:rsidRPr="00230289">
              <w:rPr>
                <w:rFonts w:ascii="Garamond" w:hAnsi="Garamond"/>
                <w:bCs/>
                <w:color w:val="000000"/>
                <w:sz w:val="18"/>
                <w:szCs w:val="18"/>
                <w:lang w:eastAsia="en-US"/>
              </w:rPr>
              <w:t>Falsità in monete, in carte di pubblico credito e in valori di bollo</w:t>
            </w:r>
          </w:p>
        </w:tc>
      </w:tr>
      <w:tr w:rsidR="003531C4" w:rsidRPr="003531C4" w14:paraId="0EB68096" w14:textId="77777777" w:rsidTr="00230289">
        <w:trPr>
          <w:trHeight w:val="43"/>
        </w:trPr>
        <w:tc>
          <w:tcPr>
            <w:tcW w:w="7938" w:type="dxa"/>
            <w:noWrap/>
            <w:vAlign w:val="center"/>
            <w:hideMark/>
          </w:tcPr>
          <w:p w14:paraId="14E42044" w14:textId="77777777" w:rsidR="003531C4" w:rsidRPr="00230289" w:rsidRDefault="003531C4" w:rsidP="00230289">
            <w:pPr>
              <w:pStyle w:val="Corpodeltesto1"/>
              <w:spacing w:line="240" w:lineRule="auto"/>
              <w:rPr>
                <w:rFonts w:ascii="Garamond" w:hAnsi="Garamond"/>
                <w:bCs/>
                <w:color w:val="000000"/>
                <w:sz w:val="18"/>
                <w:szCs w:val="18"/>
                <w:lang w:eastAsia="en-US"/>
              </w:rPr>
            </w:pPr>
            <w:r w:rsidRPr="00230289">
              <w:rPr>
                <w:rFonts w:ascii="Garamond" w:hAnsi="Garamond"/>
                <w:bCs/>
                <w:color w:val="000000"/>
                <w:sz w:val="18"/>
                <w:szCs w:val="18"/>
                <w:lang w:eastAsia="en-US"/>
              </w:rPr>
              <w:t>Reati societari</w:t>
            </w:r>
          </w:p>
        </w:tc>
      </w:tr>
      <w:tr w:rsidR="003531C4" w:rsidRPr="003531C4" w14:paraId="79D6703C" w14:textId="77777777" w:rsidTr="00230289">
        <w:trPr>
          <w:trHeight w:val="78"/>
        </w:trPr>
        <w:tc>
          <w:tcPr>
            <w:tcW w:w="7938" w:type="dxa"/>
            <w:noWrap/>
            <w:vAlign w:val="center"/>
            <w:hideMark/>
          </w:tcPr>
          <w:p w14:paraId="0A6FB098" w14:textId="77777777" w:rsidR="003531C4" w:rsidRPr="00230289" w:rsidRDefault="003531C4" w:rsidP="00230289">
            <w:pPr>
              <w:pStyle w:val="Corpodeltesto1"/>
              <w:spacing w:line="240" w:lineRule="auto"/>
              <w:rPr>
                <w:rFonts w:ascii="Garamond" w:hAnsi="Garamond"/>
                <w:bCs/>
                <w:color w:val="000000"/>
                <w:sz w:val="18"/>
                <w:szCs w:val="18"/>
                <w:lang w:eastAsia="en-US"/>
              </w:rPr>
            </w:pPr>
            <w:r w:rsidRPr="00230289">
              <w:rPr>
                <w:rFonts w:ascii="Garamond" w:hAnsi="Garamond"/>
                <w:bCs/>
                <w:color w:val="000000"/>
                <w:sz w:val="18"/>
                <w:szCs w:val="18"/>
                <w:lang w:eastAsia="en-US"/>
              </w:rPr>
              <w:t>Finanziamento del terrorismo</w:t>
            </w:r>
          </w:p>
        </w:tc>
      </w:tr>
      <w:tr w:rsidR="003531C4" w:rsidRPr="003531C4" w14:paraId="411C588A" w14:textId="77777777" w:rsidTr="00230289">
        <w:trPr>
          <w:trHeight w:val="124"/>
        </w:trPr>
        <w:tc>
          <w:tcPr>
            <w:tcW w:w="7938" w:type="dxa"/>
            <w:noWrap/>
            <w:vAlign w:val="center"/>
            <w:hideMark/>
          </w:tcPr>
          <w:p w14:paraId="329CB6C4" w14:textId="77777777" w:rsidR="003531C4" w:rsidRPr="00230289" w:rsidRDefault="003531C4" w:rsidP="00230289">
            <w:pPr>
              <w:pStyle w:val="Corpodeltesto1"/>
              <w:spacing w:line="240" w:lineRule="auto"/>
              <w:rPr>
                <w:rFonts w:ascii="Garamond" w:hAnsi="Garamond"/>
                <w:bCs/>
                <w:color w:val="000000"/>
                <w:sz w:val="18"/>
                <w:szCs w:val="18"/>
                <w:lang w:eastAsia="en-US"/>
              </w:rPr>
            </w:pPr>
            <w:r w:rsidRPr="00230289">
              <w:rPr>
                <w:rFonts w:ascii="Garamond" w:hAnsi="Garamond"/>
                <w:bCs/>
                <w:color w:val="000000"/>
                <w:sz w:val="18"/>
                <w:szCs w:val="18"/>
                <w:lang w:eastAsia="en-US"/>
              </w:rPr>
              <w:t>Delitti contro la personalità individuale</w:t>
            </w:r>
          </w:p>
        </w:tc>
      </w:tr>
      <w:tr w:rsidR="003531C4" w:rsidRPr="003531C4" w14:paraId="270D4953" w14:textId="77777777" w:rsidTr="00230289">
        <w:trPr>
          <w:trHeight w:val="43"/>
        </w:trPr>
        <w:tc>
          <w:tcPr>
            <w:tcW w:w="7938" w:type="dxa"/>
            <w:noWrap/>
            <w:vAlign w:val="center"/>
            <w:hideMark/>
          </w:tcPr>
          <w:p w14:paraId="777D9014" w14:textId="2438D836" w:rsidR="003531C4" w:rsidRPr="00230289" w:rsidRDefault="00230289" w:rsidP="00230289">
            <w:pPr>
              <w:pStyle w:val="Corpodeltesto1"/>
              <w:spacing w:line="240" w:lineRule="auto"/>
              <w:rPr>
                <w:rFonts w:ascii="Garamond" w:hAnsi="Garamond"/>
                <w:bCs/>
                <w:color w:val="000000"/>
                <w:sz w:val="18"/>
                <w:szCs w:val="18"/>
                <w:lang w:eastAsia="en-US"/>
              </w:rPr>
            </w:pPr>
            <w:r>
              <w:rPr>
                <w:rFonts w:ascii="Garamond" w:hAnsi="Garamond"/>
                <w:bCs/>
                <w:color w:val="000000"/>
                <w:sz w:val="18"/>
                <w:szCs w:val="18"/>
                <w:lang w:eastAsia="en-US"/>
              </w:rPr>
              <w:t xml:space="preserve">Market </w:t>
            </w:r>
            <w:proofErr w:type="spellStart"/>
            <w:r>
              <w:rPr>
                <w:rFonts w:ascii="Garamond" w:hAnsi="Garamond"/>
                <w:bCs/>
                <w:color w:val="000000"/>
                <w:sz w:val="18"/>
                <w:szCs w:val="18"/>
                <w:lang w:eastAsia="en-US"/>
              </w:rPr>
              <w:t>A</w:t>
            </w:r>
            <w:r w:rsidR="003531C4" w:rsidRPr="00230289">
              <w:rPr>
                <w:rFonts w:ascii="Garamond" w:hAnsi="Garamond"/>
                <w:bCs/>
                <w:color w:val="000000"/>
                <w:sz w:val="18"/>
                <w:szCs w:val="18"/>
                <w:lang w:eastAsia="en-US"/>
              </w:rPr>
              <w:t>buse</w:t>
            </w:r>
            <w:proofErr w:type="spellEnd"/>
          </w:p>
        </w:tc>
      </w:tr>
      <w:tr w:rsidR="003531C4" w:rsidRPr="003531C4" w14:paraId="22F07EEE" w14:textId="77777777" w:rsidTr="00230289">
        <w:trPr>
          <w:trHeight w:val="43"/>
        </w:trPr>
        <w:tc>
          <w:tcPr>
            <w:tcW w:w="7938" w:type="dxa"/>
            <w:noWrap/>
            <w:vAlign w:val="center"/>
            <w:hideMark/>
          </w:tcPr>
          <w:p w14:paraId="43C2CAF2" w14:textId="77777777" w:rsidR="003531C4" w:rsidRPr="00230289" w:rsidRDefault="003531C4" w:rsidP="00230289">
            <w:pPr>
              <w:pStyle w:val="Corpodeltesto1"/>
              <w:spacing w:line="240" w:lineRule="auto"/>
              <w:rPr>
                <w:rFonts w:ascii="Garamond" w:hAnsi="Garamond"/>
                <w:bCs/>
                <w:color w:val="000000"/>
                <w:sz w:val="18"/>
                <w:szCs w:val="18"/>
                <w:lang w:eastAsia="en-US"/>
              </w:rPr>
            </w:pPr>
            <w:r w:rsidRPr="00230289">
              <w:rPr>
                <w:rFonts w:ascii="Garamond" w:hAnsi="Garamond"/>
                <w:bCs/>
                <w:color w:val="000000"/>
                <w:sz w:val="18"/>
                <w:szCs w:val="18"/>
                <w:lang w:eastAsia="en-US"/>
              </w:rPr>
              <w:t>Reati di pratiche di mutilazione degli organi genitali femminili</w:t>
            </w:r>
          </w:p>
        </w:tc>
      </w:tr>
      <w:tr w:rsidR="003531C4" w:rsidRPr="003531C4" w14:paraId="2BF2CB9D" w14:textId="77777777" w:rsidTr="00230289">
        <w:trPr>
          <w:trHeight w:val="120"/>
        </w:trPr>
        <w:tc>
          <w:tcPr>
            <w:tcW w:w="7938" w:type="dxa"/>
            <w:noWrap/>
            <w:vAlign w:val="center"/>
            <w:hideMark/>
          </w:tcPr>
          <w:p w14:paraId="7F424234" w14:textId="77777777" w:rsidR="003531C4" w:rsidRPr="00230289" w:rsidRDefault="003531C4" w:rsidP="00230289">
            <w:pPr>
              <w:pStyle w:val="Corpodeltesto1"/>
              <w:spacing w:line="240" w:lineRule="auto"/>
              <w:rPr>
                <w:rFonts w:ascii="Garamond" w:hAnsi="Garamond"/>
                <w:bCs/>
                <w:color w:val="000000"/>
                <w:sz w:val="18"/>
                <w:szCs w:val="18"/>
                <w:lang w:eastAsia="en-US"/>
              </w:rPr>
            </w:pPr>
            <w:r w:rsidRPr="00230289">
              <w:rPr>
                <w:rFonts w:ascii="Garamond" w:hAnsi="Garamond"/>
                <w:bCs/>
                <w:color w:val="000000"/>
                <w:sz w:val="18"/>
                <w:szCs w:val="18"/>
                <w:lang w:eastAsia="en-US"/>
              </w:rPr>
              <w:t>Reati transnazionali</w:t>
            </w:r>
          </w:p>
        </w:tc>
      </w:tr>
      <w:tr w:rsidR="003531C4" w:rsidRPr="003531C4" w14:paraId="11CFC0F3" w14:textId="77777777" w:rsidTr="00230289">
        <w:trPr>
          <w:trHeight w:val="43"/>
        </w:trPr>
        <w:tc>
          <w:tcPr>
            <w:tcW w:w="7938" w:type="dxa"/>
            <w:noWrap/>
            <w:vAlign w:val="center"/>
            <w:hideMark/>
          </w:tcPr>
          <w:p w14:paraId="1C7A104B" w14:textId="77777777" w:rsidR="003531C4" w:rsidRPr="00230289" w:rsidRDefault="003531C4" w:rsidP="00230289">
            <w:pPr>
              <w:pStyle w:val="Corpodeltesto1"/>
              <w:spacing w:line="240" w:lineRule="auto"/>
              <w:rPr>
                <w:rFonts w:ascii="Garamond" w:hAnsi="Garamond"/>
                <w:bCs/>
                <w:color w:val="000000"/>
                <w:sz w:val="18"/>
                <w:szCs w:val="18"/>
                <w:lang w:eastAsia="en-US"/>
              </w:rPr>
            </w:pPr>
            <w:r w:rsidRPr="00230289">
              <w:rPr>
                <w:rFonts w:ascii="Garamond" w:hAnsi="Garamond"/>
                <w:bCs/>
                <w:color w:val="000000"/>
                <w:sz w:val="18"/>
                <w:szCs w:val="18"/>
                <w:lang w:eastAsia="en-US"/>
              </w:rPr>
              <w:t>Reati in materia di sicurezza, salute e igiene sul lavoro</w:t>
            </w:r>
          </w:p>
        </w:tc>
      </w:tr>
      <w:tr w:rsidR="003531C4" w:rsidRPr="003531C4" w14:paraId="6515B0CC" w14:textId="77777777" w:rsidTr="00230289">
        <w:trPr>
          <w:trHeight w:val="43"/>
        </w:trPr>
        <w:tc>
          <w:tcPr>
            <w:tcW w:w="7938" w:type="dxa"/>
            <w:noWrap/>
            <w:vAlign w:val="center"/>
            <w:hideMark/>
          </w:tcPr>
          <w:p w14:paraId="6A29EA7D" w14:textId="77777777" w:rsidR="003531C4" w:rsidRPr="00230289" w:rsidRDefault="003531C4" w:rsidP="00230289">
            <w:pPr>
              <w:pStyle w:val="Corpodeltesto1"/>
              <w:spacing w:line="240" w:lineRule="auto"/>
              <w:rPr>
                <w:rFonts w:ascii="Garamond" w:hAnsi="Garamond"/>
                <w:bCs/>
                <w:color w:val="000000"/>
                <w:sz w:val="18"/>
                <w:szCs w:val="18"/>
                <w:lang w:eastAsia="en-US"/>
              </w:rPr>
            </w:pPr>
            <w:r w:rsidRPr="00230289">
              <w:rPr>
                <w:rFonts w:ascii="Garamond" w:hAnsi="Garamond"/>
                <w:bCs/>
                <w:color w:val="000000"/>
                <w:sz w:val="18"/>
                <w:szCs w:val="18"/>
                <w:lang w:eastAsia="en-US"/>
              </w:rPr>
              <w:t>Ricettazione, riciclaggio, impiego di beni o denaro di provenienza illecita</w:t>
            </w:r>
          </w:p>
        </w:tc>
      </w:tr>
      <w:tr w:rsidR="003531C4" w:rsidRPr="003531C4" w14:paraId="20FD9AD8" w14:textId="77777777" w:rsidTr="00230289">
        <w:trPr>
          <w:trHeight w:val="43"/>
        </w:trPr>
        <w:tc>
          <w:tcPr>
            <w:tcW w:w="7938" w:type="dxa"/>
            <w:noWrap/>
            <w:vAlign w:val="center"/>
            <w:hideMark/>
          </w:tcPr>
          <w:p w14:paraId="0C2C77D3" w14:textId="77777777" w:rsidR="003531C4" w:rsidRPr="00230289" w:rsidRDefault="003531C4" w:rsidP="00230289">
            <w:pPr>
              <w:pStyle w:val="Corpodeltesto1"/>
              <w:spacing w:line="240" w:lineRule="auto"/>
              <w:rPr>
                <w:rFonts w:ascii="Garamond" w:hAnsi="Garamond"/>
                <w:bCs/>
                <w:color w:val="000000"/>
                <w:sz w:val="18"/>
                <w:szCs w:val="18"/>
                <w:lang w:eastAsia="en-US"/>
              </w:rPr>
            </w:pPr>
            <w:r w:rsidRPr="00230289">
              <w:rPr>
                <w:rFonts w:ascii="Garamond" w:hAnsi="Garamond"/>
                <w:bCs/>
                <w:color w:val="000000"/>
                <w:sz w:val="18"/>
                <w:szCs w:val="18"/>
                <w:lang w:eastAsia="en-US"/>
              </w:rPr>
              <w:t>Delitti informatici e del trattamento illecito dei dati</w:t>
            </w:r>
          </w:p>
        </w:tc>
      </w:tr>
      <w:tr w:rsidR="003531C4" w:rsidRPr="003531C4" w14:paraId="330E6AC7" w14:textId="77777777" w:rsidTr="00230289">
        <w:trPr>
          <w:trHeight w:val="43"/>
        </w:trPr>
        <w:tc>
          <w:tcPr>
            <w:tcW w:w="7938" w:type="dxa"/>
            <w:noWrap/>
            <w:vAlign w:val="center"/>
            <w:hideMark/>
          </w:tcPr>
          <w:p w14:paraId="3C2A04FE" w14:textId="77777777" w:rsidR="003531C4" w:rsidRPr="00230289" w:rsidRDefault="003531C4" w:rsidP="00230289">
            <w:pPr>
              <w:pStyle w:val="Corpodeltesto1"/>
              <w:spacing w:line="240" w:lineRule="auto"/>
              <w:rPr>
                <w:rFonts w:ascii="Garamond" w:hAnsi="Garamond"/>
                <w:bCs/>
                <w:color w:val="000000"/>
                <w:sz w:val="18"/>
                <w:szCs w:val="18"/>
                <w:lang w:eastAsia="en-US"/>
              </w:rPr>
            </w:pPr>
            <w:r w:rsidRPr="00230289">
              <w:rPr>
                <w:rFonts w:ascii="Garamond" w:hAnsi="Garamond"/>
                <w:bCs/>
                <w:color w:val="000000"/>
                <w:sz w:val="18"/>
                <w:szCs w:val="18"/>
                <w:lang w:eastAsia="en-US"/>
              </w:rPr>
              <w:t>Reati di criminalità organizzata</w:t>
            </w:r>
          </w:p>
        </w:tc>
      </w:tr>
      <w:tr w:rsidR="003531C4" w:rsidRPr="003531C4" w14:paraId="1CB6C22B" w14:textId="77777777" w:rsidTr="00230289">
        <w:trPr>
          <w:trHeight w:val="43"/>
        </w:trPr>
        <w:tc>
          <w:tcPr>
            <w:tcW w:w="7938" w:type="dxa"/>
            <w:noWrap/>
            <w:vAlign w:val="center"/>
            <w:hideMark/>
          </w:tcPr>
          <w:p w14:paraId="4B231A5A" w14:textId="77777777" w:rsidR="003531C4" w:rsidRPr="00230289" w:rsidRDefault="003531C4" w:rsidP="00230289">
            <w:pPr>
              <w:pStyle w:val="Corpodeltesto1"/>
              <w:spacing w:line="240" w:lineRule="auto"/>
              <w:rPr>
                <w:rFonts w:ascii="Garamond" w:hAnsi="Garamond"/>
                <w:bCs/>
                <w:color w:val="000000"/>
                <w:sz w:val="18"/>
                <w:szCs w:val="18"/>
                <w:lang w:eastAsia="en-US"/>
              </w:rPr>
            </w:pPr>
            <w:r w:rsidRPr="00230289">
              <w:rPr>
                <w:rFonts w:ascii="Garamond" w:hAnsi="Garamond"/>
                <w:bCs/>
                <w:color w:val="000000"/>
                <w:sz w:val="18"/>
                <w:szCs w:val="18"/>
                <w:lang w:eastAsia="en-US"/>
              </w:rPr>
              <w:t>Reati contro l’industria e il commercio</w:t>
            </w:r>
          </w:p>
        </w:tc>
      </w:tr>
      <w:tr w:rsidR="003531C4" w:rsidRPr="003531C4" w14:paraId="013AFCBD" w14:textId="77777777" w:rsidTr="00230289">
        <w:trPr>
          <w:trHeight w:val="43"/>
        </w:trPr>
        <w:tc>
          <w:tcPr>
            <w:tcW w:w="7938" w:type="dxa"/>
            <w:noWrap/>
            <w:vAlign w:val="center"/>
            <w:hideMark/>
          </w:tcPr>
          <w:p w14:paraId="2A43AC70" w14:textId="77777777" w:rsidR="003531C4" w:rsidRPr="00230289" w:rsidRDefault="003531C4" w:rsidP="00230289">
            <w:pPr>
              <w:pStyle w:val="Corpodeltesto1"/>
              <w:spacing w:line="240" w:lineRule="auto"/>
              <w:rPr>
                <w:rFonts w:ascii="Garamond" w:hAnsi="Garamond"/>
                <w:bCs/>
                <w:color w:val="000000"/>
                <w:sz w:val="18"/>
                <w:szCs w:val="18"/>
                <w:lang w:eastAsia="en-US"/>
              </w:rPr>
            </w:pPr>
            <w:r w:rsidRPr="00230289">
              <w:rPr>
                <w:rFonts w:ascii="Garamond" w:hAnsi="Garamond"/>
                <w:bCs/>
                <w:color w:val="000000"/>
                <w:sz w:val="18"/>
                <w:szCs w:val="18"/>
                <w:lang w:eastAsia="en-US"/>
              </w:rPr>
              <w:t>Reati in materia di violazione del diritto d’autore</w:t>
            </w:r>
          </w:p>
        </w:tc>
      </w:tr>
      <w:tr w:rsidR="003531C4" w:rsidRPr="003531C4" w14:paraId="1675A32F" w14:textId="77777777" w:rsidTr="00230289">
        <w:trPr>
          <w:trHeight w:val="43"/>
        </w:trPr>
        <w:tc>
          <w:tcPr>
            <w:tcW w:w="7938" w:type="dxa"/>
            <w:noWrap/>
            <w:vAlign w:val="center"/>
            <w:hideMark/>
          </w:tcPr>
          <w:p w14:paraId="4EFE8D0A" w14:textId="77777777" w:rsidR="003531C4" w:rsidRPr="00230289" w:rsidRDefault="003531C4" w:rsidP="00230289">
            <w:pPr>
              <w:pStyle w:val="Corpodeltesto1"/>
              <w:spacing w:line="240" w:lineRule="auto"/>
              <w:rPr>
                <w:rFonts w:ascii="Garamond" w:hAnsi="Garamond"/>
                <w:bCs/>
                <w:color w:val="000000"/>
                <w:sz w:val="18"/>
                <w:szCs w:val="18"/>
                <w:lang w:eastAsia="en-US"/>
              </w:rPr>
            </w:pPr>
            <w:r w:rsidRPr="00230289">
              <w:rPr>
                <w:rFonts w:ascii="Garamond" w:hAnsi="Garamond"/>
                <w:bCs/>
                <w:color w:val="000000"/>
                <w:sz w:val="18"/>
                <w:szCs w:val="18"/>
                <w:lang w:eastAsia="en-US"/>
              </w:rPr>
              <w:t>Induzione a non rendere dichiarazioni o a rendere dichiarazioni mendaci all'autorità giudiziaria</w:t>
            </w:r>
          </w:p>
        </w:tc>
      </w:tr>
      <w:tr w:rsidR="003531C4" w:rsidRPr="003531C4" w14:paraId="7B9CECB5" w14:textId="77777777" w:rsidTr="00230289">
        <w:trPr>
          <w:trHeight w:val="43"/>
        </w:trPr>
        <w:tc>
          <w:tcPr>
            <w:tcW w:w="7938" w:type="dxa"/>
            <w:noWrap/>
            <w:vAlign w:val="center"/>
            <w:hideMark/>
          </w:tcPr>
          <w:p w14:paraId="3A020C41" w14:textId="1B9C2332" w:rsidR="003531C4" w:rsidRPr="00230289" w:rsidRDefault="00230289" w:rsidP="00230289">
            <w:pPr>
              <w:pStyle w:val="Corpodeltesto1"/>
              <w:spacing w:line="240" w:lineRule="auto"/>
              <w:rPr>
                <w:rFonts w:ascii="Garamond" w:hAnsi="Garamond"/>
                <w:bCs/>
                <w:color w:val="000000"/>
                <w:sz w:val="18"/>
                <w:szCs w:val="18"/>
                <w:lang w:eastAsia="en-US"/>
              </w:rPr>
            </w:pPr>
            <w:r w:rsidRPr="00230289">
              <w:rPr>
                <w:rFonts w:ascii="Garamond" w:hAnsi="Garamond"/>
                <w:bCs/>
                <w:color w:val="000000"/>
                <w:sz w:val="18"/>
                <w:szCs w:val="18"/>
                <w:lang w:eastAsia="en-US"/>
              </w:rPr>
              <w:t xml:space="preserve">Falsità in </w:t>
            </w:r>
            <w:r w:rsidR="003531C4" w:rsidRPr="00230289">
              <w:rPr>
                <w:rFonts w:ascii="Garamond" w:hAnsi="Garamond"/>
                <w:bCs/>
                <w:color w:val="000000"/>
                <w:sz w:val="18"/>
                <w:szCs w:val="18"/>
                <w:lang w:eastAsia="en-US"/>
              </w:rPr>
              <w:t>strumenti o segni di riconoscimento</w:t>
            </w:r>
            <w:r w:rsidR="003531C4" w:rsidRPr="00230289">
              <w:rPr>
                <w:rFonts w:ascii="Garamond" w:hAnsi="Garamond"/>
                <w:color w:val="000000"/>
                <w:sz w:val="18"/>
                <w:szCs w:val="18"/>
                <w:lang w:eastAsia="en-US"/>
              </w:rPr>
              <w:t xml:space="preserve"> </w:t>
            </w:r>
          </w:p>
        </w:tc>
      </w:tr>
      <w:tr w:rsidR="003531C4" w:rsidRPr="003531C4" w14:paraId="66971CCA" w14:textId="77777777" w:rsidTr="00230289">
        <w:trPr>
          <w:trHeight w:val="43"/>
        </w:trPr>
        <w:tc>
          <w:tcPr>
            <w:tcW w:w="7938" w:type="dxa"/>
            <w:noWrap/>
            <w:vAlign w:val="center"/>
            <w:hideMark/>
          </w:tcPr>
          <w:p w14:paraId="4E31C674" w14:textId="77777777" w:rsidR="003531C4" w:rsidRPr="00230289" w:rsidRDefault="003531C4" w:rsidP="00230289">
            <w:pPr>
              <w:pStyle w:val="Corpodeltesto1"/>
              <w:spacing w:line="240" w:lineRule="auto"/>
              <w:rPr>
                <w:rFonts w:ascii="Garamond" w:hAnsi="Garamond"/>
                <w:bCs/>
                <w:color w:val="000000"/>
                <w:sz w:val="18"/>
                <w:szCs w:val="18"/>
                <w:lang w:eastAsia="en-US"/>
              </w:rPr>
            </w:pPr>
            <w:r w:rsidRPr="00230289">
              <w:rPr>
                <w:rFonts w:ascii="Garamond" w:hAnsi="Garamond"/>
                <w:bCs/>
                <w:color w:val="000000"/>
                <w:sz w:val="18"/>
                <w:szCs w:val="18"/>
                <w:lang w:eastAsia="en-US"/>
              </w:rPr>
              <w:t>Reati ambientali</w:t>
            </w:r>
          </w:p>
        </w:tc>
      </w:tr>
    </w:tbl>
    <w:p w14:paraId="095701D2" w14:textId="31DAD2A6" w:rsidR="0048375B" w:rsidRPr="001430B4" w:rsidRDefault="006D6845" w:rsidP="001430B4">
      <w:pPr>
        <w:pStyle w:val="Corpodeltesto1"/>
        <w:spacing w:before="120" w:after="120" w:line="240" w:lineRule="auto"/>
        <w:jc w:val="left"/>
        <w:outlineLvl w:val="1"/>
        <w:rPr>
          <w:rFonts w:ascii="Garamond" w:eastAsiaTheme="majorEastAsia" w:hAnsi="Garamond" w:cstheme="majorBidi"/>
          <w:b/>
          <w:color w:val="0070C0"/>
          <w:sz w:val="22"/>
          <w:szCs w:val="22"/>
          <w:lang w:eastAsia="en-US"/>
        </w:rPr>
      </w:pPr>
      <w:bookmarkStart w:id="15" w:name="_Toc524082308"/>
      <w:bookmarkStart w:id="16" w:name="_Toc257079"/>
      <w:r w:rsidRPr="001430B4">
        <w:rPr>
          <w:rFonts w:ascii="Garamond" w:eastAsiaTheme="majorEastAsia" w:hAnsi="Garamond" w:cstheme="majorBidi"/>
          <w:b/>
          <w:color w:val="0070C0"/>
          <w:sz w:val="22"/>
          <w:szCs w:val="22"/>
          <w:lang w:eastAsia="en-US"/>
        </w:rPr>
        <w:t>5</w:t>
      </w:r>
      <w:r w:rsidR="0048375B" w:rsidRPr="001430B4">
        <w:rPr>
          <w:rFonts w:ascii="Garamond" w:eastAsiaTheme="majorEastAsia" w:hAnsi="Garamond" w:cstheme="majorBidi"/>
          <w:b/>
          <w:color w:val="0070C0"/>
          <w:sz w:val="22"/>
          <w:szCs w:val="22"/>
          <w:lang w:eastAsia="en-US"/>
        </w:rPr>
        <w:t>.2</w:t>
      </w:r>
      <w:r w:rsidR="0048375B" w:rsidRPr="001430B4">
        <w:rPr>
          <w:rFonts w:ascii="Gotham Light" w:eastAsiaTheme="majorEastAsia" w:hAnsi="Gotham Light" w:cstheme="majorBidi"/>
          <w:b/>
          <w:color w:val="0070C0"/>
          <w:sz w:val="22"/>
          <w:szCs w:val="22"/>
          <w:lang w:eastAsia="en-US"/>
        </w:rPr>
        <w:t xml:space="preserve"> </w:t>
      </w:r>
      <w:r w:rsidR="0048375B" w:rsidRPr="001430B4">
        <w:rPr>
          <w:rFonts w:ascii="Garamond" w:eastAsiaTheme="majorEastAsia" w:hAnsi="Garamond" w:cstheme="majorBidi"/>
          <w:b/>
          <w:color w:val="0070C0"/>
          <w:sz w:val="22"/>
          <w:szCs w:val="22"/>
          <w:lang w:eastAsia="en-US"/>
        </w:rPr>
        <w:t>Analisi del contesto e valutazione della probab</w:t>
      </w:r>
      <w:r w:rsidR="001430B4" w:rsidRPr="001430B4">
        <w:rPr>
          <w:rFonts w:ascii="Garamond" w:eastAsiaTheme="majorEastAsia" w:hAnsi="Garamond" w:cstheme="majorBidi"/>
          <w:b/>
          <w:color w:val="0070C0"/>
          <w:sz w:val="22"/>
          <w:szCs w:val="22"/>
          <w:lang w:eastAsia="en-US"/>
        </w:rPr>
        <w:t>i</w:t>
      </w:r>
      <w:r w:rsidR="0048375B" w:rsidRPr="001430B4">
        <w:rPr>
          <w:rFonts w:ascii="Garamond" w:eastAsiaTheme="majorEastAsia" w:hAnsi="Garamond" w:cstheme="majorBidi"/>
          <w:b/>
          <w:color w:val="0070C0"/>
          <w:sz w:val="22"/>
          <w:szCs w:val="22"/>
          <w:lang w:eastAsia="en-US"/>
        </w:rPr>
        <w:t>lità</w:t>
      </w:r>
      <w:bookmarkEnd w:id="15"/>
      <w:bookmarkEnd w:id="16"/>
    </w:p>
    <w:p w14:paraId="69ED80AC" w14:textId="77777777" w:rsidR="005A329A" w:rsidRPr="008D1F2F" w:rsidRDefault="0048375B" w:rsidP="008D1F2F">
      <w:pPr>
        <w:pStyle w:val="Corpodeltesto1"/>
        <w:spacing w:line="240" w:lineRule="auto"/>
        <w:rPr>
          <w:rFonts w:ascii="Garamond" w:hAnsi="Garamond"/>
          <w:color w:val="000000"/>
          <w:lang w:eastAsia="en-US"/>
        </w:rPr>
      </w:pPr>
      <w:r w:rsidRPr="008D1F2F">
        <w:rPr>
          <w:rFonts w:ascii="Garamond" w:hAnsi="Garamond"/>
          <w:color w:val="000000"/>
          <w:lang w:eastAsia="en-US"/>
        </w:rPr>
        <w:t>Per ogni evento rischioso individuato, si procede a valutare la vulnerabilità del contesto entro cui il processo/</w:t>
      </w:r>
      <w:proofErr w:type="spellStart"/>
      <w:r w:rsidRPr="008D1F2F">
        <w:rPr>
          <w:rFonts w:ascii="Garamond" w:hAnsi="Garamond"/>
          <w:color w:val="000000"/>
          <w:lang w:eastAsia="en-US"/>
        </w:rPr>
        <w:t>subprocesso</w:t>
      </w:r>
      <w:proofErr w:type="spellEnd"/>
      <w:r w:rsidRPr="008D1F2F">
        <w:rPr>
          <w:rFonts w:ascii="Garamond" w:hAnsi="Garamond"/>
          <w:color w:val="000000"/>
          <w:lang w:eastAsia="en-US"/>
        </w:rPr>
        <w:t>/attività ha luogo</w:t>
      </w:r>
      <w:r w:rsidR="005A329A" w:rsidRPr="008D1F2F">
        <w:rPr>
          <w:rFonts w:ascii="Garamond" w:hAnsi="Garamond"/>
          <w:color w:val="000000"/>
          <w:lang w:eastAsia="en-US"/>
        </w:rPr>
        <w:t>.</w:t>
      </w:r>
    </w:p>
    <w:p w14:paraId="576E26D7" w14:textId="77777777" w:rsidR="005A329A" w:rsidRPr="008D1F2F" w:rsidRDefault="005A329A" w:rsidP="008D1F2F">
      <w:pPr>
        <w:pStyle w:val="Corpodeltesto1"/>
        <w:spacing w:line="240" w:lineRule="auto"/>
        <w:rPr>
          <w:rFonts w:ascii="Garamond" w:hAnsi="Garamond"/>
          <w:color w:val="000000"/>
          <w:lang w:eastAsia="en-US"/>
        </w:rPr>
      </w:pPr>
      <w:r w:rsidRPr="008D1F2F">
        <w:rPr>
          <w:rFonts w:ascii="Garamond" w:hAnsi="Garamond"/>
          <w:color w:val="000000"/>
          <w:lang w:eastAsia="en-US"/>
        </w:rPr>
        <w:t xml:space="preserve">Il Contesto viene suddiviso in </w:t>
      </w:r>
    </w:p>
    <w:p w14:paraId="3D166694" w14:textId="7ED36FDC" w:rsidR="00C310DE" w:rsidRPr="008D1F2F" w:rsidRDefault="005A329A" w:rsidP="001430B4">
      <w:pPr>
        <w:pStyle w:val="Corpodeltesto1"/>
        <w:numPr>
          <w:ilvl w:val="0"/>
          <w:numId w:val="24"/>
        </w:numPr>
        <w:spacing w:line="240" w:lineRule="auto"/>
        <w:rPr>
          <w:rFonts w:ascii="Garamond" w:hAnsi="Garamond"/>
          <w:color w:val="000000"/>
          <w:lang w:eastAsia="en-US"/>
        </w:rPr>
      </w:pPr>
      <w:r w:rsidRPr="008D1F2F">
        <w:rPr>
          <w:rFonts w:ascii="Garamond" w:hAnsi="Garamond"/>
          <w:b/>
          <w:color w:val="000000"/>
          <w:lang w:eastAsia="en-US"/>
        </w:rPr>
        <w:t>Contesto Interno</w:t>
      </w:r>
      <w:r w:rsidRPr="008D1F2F">
        <w:rPr>
          <w:rFonts w:ascii="Garamond" w:hAnsi="Garamond"/>
          <w:color w:val="000000"/>
          <w:lang w:eastAsia="en-US"/>
        </w:rPr>
        <w:t>, che</w:t>
      </w:r>
      <w:r w:rsidR="00C310DE" w:rsidRPr="008D1F2F">
        <w:rPr>
          <w:rFonts w:ascii="Garamond" w:hAnsi="Garamond"/>
          <w:color w:val="000000"/>
          <w:lang w:eastAsia="en-US"/>
        </w:rPr>
        <w:t xml:space="preserve"> comprende le sottocategorie di:</w:t>
      </w:r>
    </w:p>
    <w:p w14:paraId="22531E59" w14:textId="4EDDA109" w:rsidR="00C310DE" w:rsidRPr="008D1F2F" w:rsidRDefault="005A329A" w:rsidP="008D1F2F">
      <w:pPr>
        <w:pStyle w:val="Corpodeltesto1"/>
        <w:numPr>
          <w:ilvl w:val="0"/>
          <w:numId w:val="20"/>
        </w:numPr>
        <w:spacing w:line="240" w:lineRule="auto"/>
        <w:rPr>
          <w:rFonts w:ascii="Garamond" w:hAnsi="Garamond"/>
          <w:color w:val="000000"/>
          <w:lang w:eastAsia="en-US"/>
        </w:rPr>
      </w:pPr>
      <w:r w:rsidRPr="008D1F2F">
        <w:rPr>
          <w:rFonts w:ascii="Garamond" w:hAnsi="Garamond"/>
          <w:color w:val="000000"/>
          <w:lang w:eastAsia="en-US"/>
        </w:rPr>
        <w:t xml:space="preserve">Comportamenti Individuali delle Risorse Umane </w:t>
      </w:r>
    </w:p>
    <w:p w14:paraId="6655C480" w14:textId="77777777" w:rsidR="00C310DE" w:rsidRPr="008D1F2F" w:rsidRDefault="005A329A" w:rsidP="008D1F2F">
      <w:pPr>
        <w:pStyle w:val="Corpodeltesto1"/>
        <w:numPr>
          <w:ilvl w:val="0"/>
          <w:numId w:val="20"/>
        </w:numPr>
        <w:spacing w:line="240" w:lineRule="auto"/>
        <w:rPr>
          <w:rFonts w:ascii="Garamond" w:hAnsi="Garamond"/>
          <w:color w:val="000000"/>
          <w:lang w:eastAsia="en-US"/>
        </w:rPr>
      </w:pPr>
      <w:r w:rsidRPr="008D1F2F">
        <w:rPr>
          <w:rFonts w:ascii="Garamond" w:hAnsi="Garamond"/>
          <w:color w:val="000000"/>
          <w:lang w:eastAsia="en-US"/>
        </w:rPr>
        <w:t xml:space="preserve">Modello di Governance ed Organizzativo, </w:t>
      </w:r>
    </w:p>
    <w:p w14:paraId="37D4F693" w14:textId="1748E610" w:rsidR="005A329A" w:rsidRPr="008D1F2F" w:rsidRDefault="00C310DE" w:rsidP="008D1F2F">
      <w:pPr>
        <w:pStyle w:val="Corpodeltesto1"/>
        <w:spacing w:line="240" w:lineRule="auto"/>
        <w:rPr>
          <w:rFonts w:ascii="Garamond" w:hAnsi="Garamond"/>
          <w:color w:val="000000"/>
          <w:lang w:eastAsia="en-US"/>
        </w:rPr>
      </w:pPr>
      <w:r w:rsidRPr="008D1F2F">
        <w:rPr>
          <w:rFonts w:ascii="Garamond" w:hAnsi="Garamond"/>
          <w:color w:val="000000"/>
          <w:lang w:eastAsia="en-US"/>
        </w:rPr>
        <w:t>In tal modo si va a</w:t>
      </w:r>
      <w:r w:rsidR="005A329A" w:rsidRPr="008D1F2F">
        <w:rPr>
          <w:rFonts w:ascii="Garamond" w:hAnsi="Garamond"/>
          <w:color w:val="000000"/>
          <w:lang w:eastAsia="en-US"/>
        </w:rPr>
        <w:t xml:space="preserve"> valutare sia l</w:t>
      </w:r>
      <w:r w:rsidRPr="008D1F2F">
        <w:rPr>
          <w:rFonts w:ascii="Garamond" w:hAnsi="Garamond"/>
          <w:color w:val="000000"/>
          <w:lang w:eastAsia="en-US"/>
        </w:rPr>
        <w:t>a vulnerabilità</w:t>
      </w:r>
      <w:r w:rsidR="005A329A" w:rsidRPr="008D1F2F">
        <w:rPr>
          <w:rFonts w:ascii="Garamond" w:hAnsi="Garamond"/>
          <w:color w:val="000000"/>
          <w:lang w:eastAsia="en-US"/>
        </w:rPr>
        <w:t xml:space="preserve"> individuale che </w:t>
      </w:r>
      <w:r w:rsidRPr="008D1F2F">
        <w:rPr>
          <w:rFonts w:ascii="Garamond" w:hAnsi="Garamond"/>
          <w:color w:val="000000"/>
          <w:lang w:eastAsia="en-US"/>
        </w:rPr>
        <w:t>quella</w:t>
      </w:r>
      <w:r w:rsidR="005A329A" w:rsidRPr="008D1F2F">
        <w:rPr>
          <w:rFonts w:ascii="Garamond" w:hAnsi="Garamond"/>
          <w:color w:val="000000"/>
          <w:lang w:eastAsia="en-US"/>
        </w:rPr>
        <w:t xml:space="preserve"> strutturale dell’Azienda.</w:t>
      </w:r>
    </w:p>
    <w:p w14:paraId="09B1DCA3" w14:textId="3F27AC7F" w:rsidR="008D1F2F" w:rsidRPr="001430B4" w:rsidRDefault="005A329A" w:rsidP="001430B4">
      <w:pPr>
        <w:pStyle w:val="Corpodeltesto1"/>
        <w:numPr>
          <w:ilvl w:val="0"/>
          <w:numId w:val="24"/>
        </w:numPr>
        <w:spacing w:line="240" w:lineRule="auto"/>
        <w:rPr>
          <w:rFonts w:ascii="Garamond" w:hAnsi="Garamond"/>
          <w:lang w:eastAsia="en-US"/>
        </w:rPr>
      </w:pPr>
      <w:r w:rsidRPr="008D1F2F">
        <w:rPr>
          <w:rFonts w:ascii="Garamond" w:hAnsi="Garamond"/>
          <w:b/>
          <w:color w:val="000000"/>
          <w:lang w:eastAsia="en-US"/>
        </w:rPr>
        <w:t>Contesto Esterno</w:t>
      </w:r>
      <w:r w:rsidRPr="008D1F2F">
        <w:rPr>
          <w:rFonts w:ascii="Garamond" w:hAnsi="Garamond"/>
          <w:color w:val="000000"/>
          <w:lang w:eastAsia="en-US"/>
        </w:rPr>
        <w:t>, che comprende gli Stakeholders in generale ed in particolare pone attenzione a quelli che sono Interlocutori istituzionali di indirizzo (</w:t>
      </w:r>
      <w:r w:rsidRPr="001430B4">
        <w:rPr>
          <w:rFonts w:ascii="Garamond" w:hAnsi="Garamond"/>
          <w:i/>
          <w:color w:val="000000"/>
          <w:lang w:eastAsia="en-US"/>
        </w:rPr>
        <w:t>es. gli Organi Istituzionali o i Vertici Amministrativi</w:t>
      </w:r>
      <w:r w:rsidRPr="008D1F2F">
        <w:rPr>
          <w:rFonts w:ascii="Garamond" w:hAnsi="Garamond"/>
          <w:color w:val="000000"/>
          <w:lang w:eastAsia="en-US"/>
        </w:rPr>
        <w:t>)</w:t>
      </w:r>
      <w:r w:rsidR="00C310DE" w:rsidRPr="008D1F2F">
        <w:rPr>
          <w:rFonts w:ascii="Garamond" w:hAnsi="Garamond"/>
          <w:color w:val="000000"/>
          <w:lang w:eastAsia="en-US"/>
        </w:rPr>
        <w:t xml:space="preserve">, tenendo conto anche della caratteristica di Società “in house” di </w:t>
      </w:r>
      <w:r w:rsidR="00A35645">
        <w:rPr>
          <w:rFonts w:ascii="Garamond" w:hAnsi="Garamond"/>
          <w:b/>
        </w:rPr>
        <w:t>ASP.</w:t>
      </w:r>
    </w:p>
    <w:p w14:paraId="3BECF6DD" w14:textId="77777777" w:rsidR="0048375B" w:rsidRPr="008D1F2F" w:rsidRDefault="005A329A" w:rsidP="008D1F2F">
      <w:pPr>
        <w:pStyle w:val="Corpodeltesto1"/>
        <w:spacing w:line="240" w:lineRule="auto"/>
        <w:rPr>
          <w:rFonts w:ascii="Garamond" w:hAnsi="Garamond"/>
          <w:color w:val="000000"/>
          <w:lang w:eastAsia="en-US"/>
        </w:rPr>
      </w:pPr>
      <w:r w:rsidRPr="008D1F2F">
        <w:rPr>
          <w:rFonts w:ascii="Garamond" w:hAnsi="Garamond"/>
          <w:color w:val="000000"/>
          <w:lang w:eastAsia="en-US"/>
        </w:rPr>
        <w:t>S</w:t>
      </w:r>
      <w:r w:rsidR="0048375B" w:rsidRPr="008D1F2F">
        <w:rPr>
          <w:rFonts w:ascii="Garamond" w:hAnsi="Garamond"/>
          <w:color w:val="000000"/>
          <w:lang w:eastAsia="en-US"/>
        </w:rPr>
        <w:t xml:space="preserve">uccessivamente si valuta anche la probabilità di accadimento dell’evento. La probabilità dovrà essere valutata facendo riferimento alla frequenza di accadimento sulla base di serie storiche relative ad attività analoghe ed in base alla strutturazione del flusso procedurale entro il quale si va a collocare l’attività esaminata. </w:t>
      </w:r>
    </w:p>
    <w:p w14:paraId="0CC74891" w14:textId="74C6ED54" w:rsidR="003531C4" w:rsidRPr="008D1F2F" w:rsidRDefault="005D45B6" w:rsidP="001430B4">
      <w:pPr>
        <w:pStyle w:val="Corpodeltesto1"/>
        <w:spacing w:after="120" w:line="240" w:lineRule="auto"/>
        <w:rPr>
          <w:rFonts w:ascii="Garamond" w:hAnsi="Garamond"/>
          <w:color w:val="000000"/>
          <w:lang w:eastAsia="en-US"/>
        </w:rPr>
      </w:pPr>
      <w:r w:rsidRPr="008D1F2F">
        <w:rPr>
          <w:rFonts w:ascii="Garamond" w:hAnsi="Garamond"/>
          <w:color w:val="000000"/>
          <w:lang w:eastAsia="en-US"/>
        </w:rPr>
        <w:t>Conseguentemente alle valutazioni fatte, il modello</w:t>
      </w:r>
      <w:r w:rsidR="00084B1C" w:rsidRPr="008D1F2F">
        <w:rPr>
          <w:rFonts w:ascii="Garamond" w:hAnsi="Garamond"/>
          <w:color w:val="000000"/>
          <w:lang w:eastAsia="en-US"/>
        </w:rPr>
        <w:t>, attraverso la media dei due valori assunti dai parametri citati,</w:t>
      </w:r>
      <w:r w:rsidRPr="008D1F2F">
        <w:rPr>
          <w:rFonts w:ascii="Garamond" w:hAnsi="Garamond"/>
          <w:color w:val="000000"/>
          <w:lang w:eastAsia="en-US"/>
        </w:rPr>
        <w:t xml:space="preserve"> restituisce una “probabilità contestualizzata”, ovvero una probabilità corretta (in incremento o in diminuzione) in funzione dei fattori di contesto esaminati.</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4"/>
        <w:gridCol w:w="1266"/>
        <w:gridCol w:w="1310"/>
        <w:gridCol w:w="494"/>
        <w:gridCol w:w="435"/>
        <w:gridCol w:w="430"/>
        <w:gridCol w:w="674"/>
        <w:gridCol w:w="1180"/>
        <w:gridCol w:w="522"/>
        <w:gridCol w:w="1764"/>
      </w:tblGrid>
      <w:tr w:rsidR="00661DEB" w14:paraId="605037EB" w14:textId="77777777" w:rsidTr="00230289">
        <w:trPr>
          <w:trHeight w:val="240"/>
        </w:trPr>
        <w:tc>
          <w:tcPr>
            <w:tcW w:w="1564" w:type="dxa"/>
            <w:shd w:val="clear" w:color="000000" w:fill="BF8F00"/>
            <w:vAlign w:val="center"/>
            <w:hideMark/>
          </w:tcPr>
          <w:p w14:paraId="1C7224DF" w14:textId="77777777" w:rsidR="00661DEB" w:rsidRPr="00230289" w:rsidRDefault="00661DEB">
            <w:pPr>
              <w:rPr>
                <w:rFonts w:ascii="Garamond" w:hAnsi="Garamond" w:cs="Calibri"/>
                <w:sz w:val="16"/>
                <w:szCs w:val="16"/>
              </w:rPr>
            </w:pPr>
            <w:r w:rsidRPr="00230289">
              <w:rPr>
                <w:rFonts w:ascii="Garamond" w:hAnsi="Garamond" w:cs="Calibri"/>
                <w:sz w:val="16"/>
                <w:szCs w:val="16"/>
              </w:rPr>
              <w:t> </w:t>
            </w:r>
          </w:p>
        </w:tc>
        <w:tc>
          <w:tcPr>
            <w:tcW w:w="1266" w:type="dxa"/>
            <w:shd w:val="clear" w:color="000000" w:fill="BF8F00"/>
            <w:vAlign w:val="center"/>
            <w:hideMark/>
          </w:tcPr>
          <w:p w14:paraId="61FD3316" w14:textId="77777777" w:rsidR="00661DEB" w:rsidRPr="00230289" w:rsidRDefault="00661DEB">
            <w:pPr>
              <w:rPr>
                <w:rFonts w:ascii="Garamond" w:hAnsi="Garamond" w:cs="Calibri"/>
                <w:sz w:val="16"/>
                <w:szCs w:val="16"/>
              </w:rPr>
            </w:pPr>
            <w:r w:rsidRPr="00230289">
              <w:rPr>
                <w:rFonts w:ascii="Garamond" w:hAnsi="Garamond" w:cs="Calibri"/>
                <w:sz w:val="16"/>
                <w:szCs w:val="16"/>
              </w:rPr>
              <w:t> </w:t>
            </w:r>
          </w:p>
        </w:tc>
        <w:tc>
          <w:tcPr>
            <w:tcW w:w="1310" w:type="dxa"/>
            <w:tcBorders>
              <w:right w:val="nil"/>
            </w:tcBorders>
            <w:shd w:val="clear" w:color="000000" w:fill="BF8F00"/>
            <w:vAlign w:val="center"/>
            <w:hideMark/>
          </w:tcPr>
          <w:p w14:paraId="499DB60C" w14:textId="77777777" w:rsidR="00661DEB" w:rsidRPr="00230289" w:rsidRDefault="00661DEB">
            <w:pPr>
              <w:rPr>
                <w:rFonts w:ascii="Garamond" w:hAnsi="Garamond" w:cs="Calibri"/>
                <w:sz w:val="16"/>
                <w:szCs w:val="16"/>
              </w:rPr>
            </w:pPr>
            <w:r w:rsidRPr="00230289">
              <w:rPr>
                <w:rFonts w:ascii="Garamond" w:hAnsi="Garamond" w:cs="Calibri"/>
                <w:sz w:val="16"/>
                <w:szCs w:val="16"/>
              </w:rPr>
              <w:t>RISCHIO LORDO</w:t>
            </w:r>
          </w:p>
        </w:tc>
        <w:tc>
          <w:tcPr>
            <w:tcW w:w="494" w:type="dxa"/>
            <w:tcBorders>
              <w:top w:val="single" w:sz="4" w:space="0" w:color="auto"/>
              <w:left w:val="nil"/>
              <w:bottom w:val="single" w:sz="4" w:space="0" w:color="auto"/>
              <w:right w:val="nil"/>
            </w:tcBorders>
            <w:shd w:val="clear" w:color="000000" w:fill="BF8F00"/>
            <w:vAlign w:val="center"/>
            <w:hideMark/>
          </w:tcPr>
          <w:p w14:paraId="425DC925" w14:textId="77777777" w:rsidR="00661DEB" w:rsidRPr="00230289" w:rsidRDefault="00661DEB">
            <w:pPr>
              <w:rPr>
                <w:rFonts w:ascii="Garamond" w:hAnsi="Garamond" w:cs="Calibri"/>
                <w:sz w:val="16"/>
                <w:szCs w:val="16"/>
              </w:rPr>
            </w:pPr>
            <w:r w:rsidRPr="00230289">
              <w:rPr>
                <w:rFonts w:ascii="Garamond" w:hAnsi="Garamond" w:cs="Calibri"/>
                <w:sz w:val="16"/>
                <w:szCs w:val="16"/>
              </w:rPr>
              <w:t> </w:t>
            </w:r>
          </w:p>
        </w:tc>
        <w:tc>
          <w:tcPr>
            <w:tcW w:w="435" w:type="dxa"/>
            <w:tcBorders>
              <w:top w:val="single" w:sz="4" w:space="0" w:color="auto"/>
              <w:left w:val="nil"/>
              <w:bottom w:val="single" w:sz="4" w:space="0" w:color="auto"/>
              <w:right w:val="nil"/>
            </w:tcBorders>
            <w:shd w:val="clear" w:color="000000" w:fill="BF8F00"/>
            <w:vAlign w:val="center"/>
            <w:hideMark/>
          </w:tcPr>
          <w:p w14:paraId="22FA61AA" w14:textId="77777777" w:rsidR="00661DEB" w:rsidRPr="00230289" w:rsidRDefault="00661DEB">
            <w:pPr>
              <w:rPr>
                <w:rFonts w:ascii="Garamond" w:hAnsi="Garamond" w:cs="Calibri"/>
                <w:sz w:val="16"/>
                <w:szCs w:val="16"/>
              </w:rPr>
            </w:pPr>
            <w:r w:rsidRPr="00230289">
              <w:rPr>
                <w:rFonts w:ascii="Garamond" w:hAnsi="Garamond" w:cs="Calibri"/>
                <w:sz w:val="16"/>
                <w:szCs w:val="16"/>
              </w:rPr>
              <w:t> </w:t>
            </w:r>
          </w:p>
        </w:tc>
        <w:tc>
          <w:tcPr>
            <w:tcW w:w="430" w:type="dxa"/>
            <w:tcBorders>
              <w:top w:val="single" w:sz="4" w:space="0" w:color="auto"/>
              <w:left w:val="nil"/>
              <w:bottom w:val="single" w:sz="4" w:space="0" w:color="auto"/>
              <w:right w:val="nil"/>
            </w:tcBorders>
            <w:shd w:val="clear" w:color="000000" w:fill="BF8F00"/>
            <w:vAlign w:val="center"/>
            <w:hideMark/>
          </w:tcPr>
          <w:p w14:paraId="7A818CB3" w14:textId="77777777" w:rsidR="00661DEB" w:rsidRPr="00230289" w:rsidRDefault="00661DEB">
            <w:pPr>
              <w:rPr>
                <w:rFonts w:ascii="Garamond" w:hAnsi="Garamond" w:cs="Calibri"/>
                <w:sz w:val="16"/>
                <w:szCs w:val="16"/>
              </w:rPr>
            </w:pPr>
            <w:r w:rsidRPr="00230289">
              <w:rPr>
                <w:rFonts w:ascii="Garamond" w:hAnsi="Garamond" w:cs="Calibri"/>
                <w:sz w:val="16"/>
                <w:szCs w:val="16"/>
              </w:rPr>
              <w:t> </w:t>
            </w:r>
          </w:p>
        </w:tc>
        <w:tc>
          <w:tcPr>
            <w:tcW w:w="674" w:type="dxa"/>
            <w:tcBorders>
              <w:top w:val="single" w:sz="4" w:space="0" w:color="auto"/>
              <w:left w:val="nil"/>
              <w:bottom w:val="single" w:sz="4" w:space="0" w:color="auto"/>
              <w:right w:val="nil"/>
            </w:tcBorders>
            <w:shd w:val="clear" w:color="000000" w:fill="BF8F00"/>
            <w:vAlign w:val="center"/>
            <w:hideMark/>
          </w:tcPr>
          <w:p w14:paraId="56FF95FA" w14:textId="77777777" w:rsidR="00661DEB" w:rsidRPr="00230289" w:rsidRDefault="00661DEB">
            <w:pPr>
              <w:rPr>
                <w:rFonts w:ascii="Garamond" w:hAnsi="Garamond" w:cs="Calibri"/>
                <w:sz w:val="16"/>
                <w:szCs w:val="16"/>
              </w:rPr>
            </w:pPr>
            <w:r w:rsidRPr="00230289">
              <w:rPr>
                <w:rFonts w:ascii="Garamond" w:hAnsi="Garamond" w:cs="Calibri"/>
                <w:sz w:val="16"/>
                <w:szCs w:val="16"/>
              </w:rPr>
              <w:t> </w:t>
            </w:r>
          </w:p>
        </w:tc>
        <w:tc>
          <w:tcPr>
            <w:tcW w:w="1180" w:type="dxa"/>
            <w:tcBorders>
              <w:top w:val="single" w:sz="4" w:space="0" w:color="auto"/>
              <w:left w:val="nil"/>
              <w:bottom w:val="single" w:sz="4" w:space="0" w:color="auto"/>
              <w:right w:val="nil"/>
            </w:tcBorders>
            <w:shd w:val="clear" w:color="000000" w:fill="BF8F00"/>
            <w:vAlign w:val="center"/>
            <w:hideMark/>
          </w:tcPr>
          <w:p w14:paraId="262987D7" w14:textId="77777777" w:rsidR="00661DEB" w:rsidRPr="00230289" w:rsidRDefault="00661DEB">
            <w:pPr>
              <w:rPr>
                <w:rFonts w:ascii="Garamond" w:hAnsi="Garamond" w:cs="Calibri"/>
                <w:sz w:val="16"/>
                <w:szCs w:val="16"/>
              </w:rPr>
            </w:pPr>
            <w:r w:rsidRPr="00230289">
              <w:rPr>
                <w:rFonts w:ascii="Garamond" w:hAnsi="Garamond" w:cs="Calibri"/>
                <w:sz w:val="16"/>
                <w:szCs w:val="16"/>
              </w:rPr>
              <w:t> </w:t>
            </w:r>
          </w:p>
        </w:tc>
        <w:tc>
          <w:tcPr>
            <w:tcW w:w="522" w:type="dxa"/>
            <w:tcBorders>
              <w:top w:val="single" w:sz="4" w:space="0" w:color="auto"/>
              <w:left w:val="nil"/>
              <w:bottom w:val="single" w:sz="4" w:space="0" w:color="auto"/>
              <w:right w:val="nil"/>
            </w:tcBorders>
            <w:shd w:val="clear" w:color="000000" w:fill="BF8F00"/>
            <w:vAlign w:val="center"/>
            <w:hideMark/>
          </w:tcPr>
          <w:p w14:paraId="224D0BCA" w14:textId="77777777" w:rsidR="00661DEB" w:rsidRPr="00230289" w:rsidRDefault="00661DEB">
            <w:pPr>
              <w:rPr>
                <w:rFonts w:ascii="Garamond" w:hAnsi="Garamond" w:cs="Calibri"/>
                <w:sz w:val="16"/>
                <w:szCs w:val="16"/>
              </w:rPr>
            </w:pPr>
            <w:r w:rsidRPr="00230289">
              <w:rPr>
                <w:rFonts w:ascii="Garamond" w:hAnsi="Garamond" w:cs="Calibri"/>
                <w:sz w:val="16"/>
                <w:szCs w:val="16"/>
              </w:rPr>
              <w:t> </w:t>
            </w:r>
          </w:p>
        </w:tc>
        <w:tc>
          <w:tcPr>
            <w:tcW w:w="1764" w:type="dxa"/>
            <w:tcBorders>
              <w:left w:val="nil"/>
            </w:tcBorders>
            <w:shd w:val="clear" w:color="000000" w:fill="BF8F00"/>
            <w:vAlign w:val="center"/>
            <w:hideMark/>
          </w:tcPr>
          <w:p w14:paraId="00C9FF35" w14:textId="77777777" w:rsidR="00661DEB" w:rsidRPr="00230289" w:rsidRDefault="00661DEB">
            <w:pPr>
              <w:rPr>
                <w:rFonts w:ascii="Garamond" w:hAnsi="Garamond" w:cs="Calibri"/>
                <w:sz w:val="16"/>
                <w:szCs w:val="16"/>
              </w:rPr>
            </w:pPr>
            <w:r w:rsidRPr="00230289">
              <w:rPr>
                <w:rFonts w:ascii="Garamond" w:hAnsi="Garamond" w:cs="Calibri"/>
                <w:sz w:val="16"/>
                <w:szCs w:val="16"/>
              </w:rPr>
              <w:t> </w:t>
            </w:r>
          </w:p>
        </w:tc>
      </w:tr>
      <w:tr w:rsidR="00661DEB" w14:paraId="5D1EED47" w14:textId="77777777" w:rsidTr="00230289">
        <w:trPr>
          <w:trHeight w:val="175"/>
        </w:trPr>
        <w:tc>
          <w:tcPr>
            <w:tcW w:w="6173" w:type="dxa"/>
            <w:gridSpan w:val="7"/>
            <w:shd w:val="clear" w:color="FFFFFF" w:fill="FFF2CC"/>
            <w:vAlign w:val="center"/>
            <w:hideMark/>
          </w:tcPr>
          <w:p w14:paraId="007E1DE6" w14:textId="5B95DFED" w:rsidR="00661DEB" w:rsidRPr="00230289" w:rsidRDefault="00230289">
            <w:pPr>
              <w:jc w:val="center"/>
              <w:rPr>
                <w:rFonts w:ascii="Garamond" w:hAnsi="Garamond" w:cs="Calibri"/>
                <w:sz w:val="16"/>
                <w:szCs w:val="16"/>
              </w:rPr>
            </w:pPr>
            <w:r w:rsidRPr="00230289">
              <w:rPr>
                <w:rFonts w:ascii="Garamond" w:hAnsi="Garamond" w:cs="Calibri"/>
                <w:sz w:val="16"/>
                <w:szCs w:val="16"/>
              </w:rPr>
              <w:t>VULNERABILITA' (</w:t>
            </w:r>
            <w:r w:rsidR="00661DEB" w:rsidRPr="00230289">
              <w:rPr>
                <w:rFonts w:ascii="Garamond" w:hAnsi="Garamond" w:cs="Calibri"/>
                <w:sz w:val="16"/>
                <w:szCs w:val="16"/>
              </w:rPr>
              <w:t>Da 1 a 5)</w:t>
            </w:r>
          </w:p>
        </w:tc>
        <w:tc>
          <w:tcPr>
            <w:tcW w:w="1702" w:type="dxa"/>
            <w:gridSpan w:val="2"/>
            <w:vMerge w:val="restart"/>
            <w:tcBorders>
              <w:top w:val="single" w:sz="4" w:space="0" w:color="auto"/>
            </w:tcBorders>
            <w:shd w:val="clear" w:color="CCFFFF" w:fill="FFD966"/>
            <w:vAlign w:val="center"/>
            <w:hideMark/>
          </w:tcPr>
          <w:p w14:paraId="014DB23C" w14:textId="77777777" w:rsidR="00661DEB" w:rsidRPr="00230289" w:rsidRDefault="00661DEB">
            <w:pPr>
              <w:jc w:val="center"/>
              <w:rPr>
                <w:rFonts w:ascii="Garamond" w:hAnsi="Garamond" w:cs="Calibri"/>
                <w:sz w:val="16"/>
                <w:szCs w:val="16"/>
              </w:rPr>
            </w:pPr>
            <w:r w:rsidRPr="00230289">
              <w:rPr>
                <w:rFonts w:ascii="Garamond" w:hAnsi="Garamond" w:cs="Calibri"/>
                <w:sz w:val="16"/>
                <w:szCs w:val="16"/>
              </w:rPr>
              <w:t>PROBABILITA'</w:t>
            </w:r>
          </w:p>
        </w:tc>
        <w:tc>
          <w:tcPr>
            <w:tcW w:w="1764" w:type="dxa"/>
            <w:vMerge w:val="restart"/>
            <w:shd w:val="clear" w:color="CCFFFF" w:fill="FFD966"/>
            <w:vAlign w:val="center"/>
            <w:hideMark/>
          </w:tcPr>
          <w:p w14:paraId="1CBB6BB0" w14:textId="77777777" w:rsidR="00661DEB" w:rsidRPr="00230289" w:rsidRDefault="00661DEB">
            <w:pPr>
              <w:jc w:val="center"/>
              <w:rPr>
                <w:rFonts w:ascii="Garamond" w:hAnsi="Garamond" w:cs="Calibri"/>
                <w:sz w:val="16"/>
                <w:szCs w:val="16"/>
              </w:rPr>
            </w:pPr>
            <w:r w:rsidRPr="00230289">
              <w:rPr>
                <w:rFonts w:ascii="Garamond" w:hAnsi="Garamond" w:cs="Calibri"/>
                <w:sz w:val="16"/>
                <w:szCs w:val="16"/>
              </w:rPr>
              <w:t>PROBABILITA' CONTESTUALIZZATA</w:t>
            </w:r>
            <w:r w:rsidRPr="00230289">
              <w:rPr>
                <w:rFonts w:ascii="Garamond" w:hAnsi="Garamond" w:cs="Calibri"/>
                <w:sz w:val="16"/>
                <w:szCs w:val="16"/>
              </w:rPr>
              <w:br/>
              <w:t xml:space="preserve"> (DA 1 A 5)</w:t>
            </w:r>
          </w:p>
        </w:tc>
      </w:tr>
      <w:tr w:rsidR="00C3268C" w14:paraId="31BA426B" w14:textId="77777777" w:rsidTr="001430B4">
        <w:trPr>
          <w:trHeight w:val="116"/>
        </w:trPr>
        <w:tc>
          <w:tcPr>
            <w:tcW w:w="2830" w:type="dxa"/>
            <w:gridSpan w:val="2"/>
            <w:shd w:val="clear" w:color="FFFFFF" w:fill="FFF2CC"/>
            <w:vAlign w:val="center"/>
            <w:hideMark/>
          </w:tcPr>
          <w:p w14:paraId="7776EC31" w14:textId="77777777" w:rsidR="00C3268C" w:rsidRPr="00230289" w:rsidRDefault="00C3268C" w:rsidP="00C3268C">
            <w:pPr>
              <w:jc w:val="center"/>
              <w:rPr>
                <w:rFonts w:ascii="Garamond" w:hAnsi="Garamond" w:cs="Calibri"/>
                <w:sz w:val="16"/>
                <w:szCs w:val="16"/>
              </w:rPr>
            </w:pPr>
            <w:r w:rsidRPr="00230289">
              <w:rPr>
                <w:rFonts w:ascii="Garamond" w:hAnsi="Garamond" w:cs="Calibri"/>
                <w:sz w:val="16"/>
                <w:szCs w:val="16"/>
              </w:rPr>
              <w:t xml:space="preserve">Contesto Interno </w:t>
            </w:r>
          </w:p>
          <w:p w14:paraId="35E55655" w14:textId="23A120E0" w:rsidR="00C3268C" w:rsidRPr="00230289" w:rsidRDefault="00C3268C" w:rsidP="00C3268C">
            <w:pPr>
              <w:jc w:val="center"/>
              <w:rPr>
                <w:rFonts w:ascii="Garamond" w:hAnsi="Garamond" w:cs="Calibri"/>
                <w:sz w:val="16"/>
                <w:szCs w:val="16"/>
              </w:rPr>
            </w:pPr>
            <w:r w:rsidRPr="00230289">
              <w:rPr>
                <w:rFonts w:ascii="Garamond" w:hAnsi="Garamond" w:cs="Calibri"/>
                <w:sz w:val="16"/>
                <w:szCs w:val="16"/>
              </w:rPr>
              <w:t> </w:t>
            </w:r>
          </w:p>
        </w:tc>
        <w:tc>
          <w:tcPr>
            <w:tcW w:w="1310" w:type="dxa"/>
            <w:tcBorders>
              <w:right w:val="single" w:sz="4" w:space="0" w:color="auto"/>
            </w:tcBorders>
            <w:shd w:val="clear" w:color="FFFFFF" w:fill="FFF2CC"/>
            <w:hideMark/>
          </w:tcPr>
          <w:p w14:paraId="3A2DC549" w14:textId="77777777" w:rsidR="00C3268C" w:rsidRPr="00230289" w:rsidRDefault="00C3268C" w:rsidP="00C3268C">
            <w:pPr>
              <w:jc w:val="center"/>
              <w:rPr>
                <w:rFonts w:ascii="Garamond" w:hAnsi="Garamond" w:cs="Calibri"/>
                <w:sz w:val="16"/>
                <w:szCs w:val="16"/>
              </w:rPr>
            </w:pPr>
            <w:r w:rsidRPr="00230289">
              <w:rPr>
                <w:rFonts w:ascii="Garamond" w:hAnsi="Garamond" w:cs="Calibri"/>
                <w:sz w:val="16"/>
                <w:szCs w:val="16"/>
              </w:rPr>
              <w:t>Contesto Esterno</w:t>
            </w:r>
          </w:p>
        </w:tc>
        <w:tc>
          <w:tcPr>
            <w:tcW w:w="494" w:type="dxa"/>
            <w:tcBorders>
              <w:top w:val="nil"/>
              <w:left w:val="single" w:sz="4" w:space="0" w:color="auto"/>
              <w:bottom w:val="nil"/>
              <w:right w:val="nil"/>
            </w:tcBorders>
            <w:shd w:val="clear" w:color="FFFFFF" w:fill="FFF2CC"/>
            <w:vAlign w:val="center"/>
          </w:tcPr>
          <w:p w14:paraId="08F64329" w14:textId="59CD31B2" w:rsidR="00C3268C" w:rsidRPr="00230289" w:rsidRDefault="00C3268C" w:rsidP="00C3268C">
            <w:pPr>
              <w:jc w:val="center"/>
              <w:rPr>
                <w:rFonts w:ascii="Garamond" w:hAnsi="Garamond" w:cs="Calibri"/>
                <w:sz w:val="16"/>
                <w:szCs w:val="16"/>
              </w:rPr>
            </w:pPr>
          </w:p>
        </w:tc>
        <w:tc>
          <w:tcPr>
            <w:tcW w:w="435" w:type="dxa"/>
            <w:tcBorders>
              <w:top w:val="nil"/>
              <w:left w:val="nil"/>
              <w:bottom w:val="nil"/>
              <w:right w:val="nil"/>
            </w:tcBorders>
            <w:shd w:val="clear" w:color="FFFFFF" w:fill="FFF2CC"/>
            <w:vAlign w:val="center"/>
            <w:hideMark/>
          </w:tcPr>
          <w:p w14:paraId="6A7B33DD" w14:textId="1144F2E0" w:rsidR="00C3268C" w:rsidRPr="00230289" w:rsidRDefault="00C3268C" w:rsidP="00C3268C">
            <w:pPr>
              <w:jc w:val="center"/>
              <w:rPr>
                <w:rFonts w:ascii="Garamond" w:hAnsi="Garamond" w:cs="Calibri"/>
                <w:sz w:val="16"/>
                <w:szCs w:val="16"/>
              </w:rPr>
            </w:pPr>
            <w:r w:rsidRPr="00230289">
              <w:rPr>
                <w:rFonts w:ascii="Garamond" w:hAnsi="Garamond" w:cs="Calibri"/>
                <w:sz w:val="16"/>
                <w:szCs w:val="16"/>
              </w:rPr>
              <w:t> </w:t>
            </w:r>
          </w:p>
        </w:tc>
        <w:tc>
          <w:tcPr>
            <w:tcW w:w="430" w:type="dxa"/>
            <w:tcBorders>
              <w:top w:val="nil"/>
              <w:left w:val="nil"/>
              <w:bottom w:val="nil"/>
              <w:right w:val="single" w:sz="4" w:space="0" w:color="auto"/>
            </w:tcBorders>
            <w:shd w:val="clear" w:color="FFFFFF" w:fill="FFF2CC"/>
            <w:vAlign w:val="center"/>
            <w:hideMark/>
          </w:tcPr>
          <w:p w14:paraId="1381996D" w14:textId="77777777" w:rsidR="00C3268C" w:rsidRPr="00230289" w:rsidRDefault="00C3268C" w:rsidP="00C3268C">
            <w:pPr>
              <w:jc w:val="center"/>
              <w:rPr>
                <w:rFonts w:ascii="Garamond" w:hAnsi="Garamond" w:cs="Calibri"/>
                <w:sz w:val="16"/>
                <w:szCs w:val="16"/>
              </w:rPr>
            </w:pPr>
            <w:r w:rsidRPr="00230289">
              <w:rPr>
                <w:rFonts w:ascii="Garamond" w:hAnsi="Garamond" w:cs="Calibri"/>
                <w:sz w:val="16"/>
                <w:szCs w:val="16"/>
              </w:rPr>
              <w:t> </w:t>
            </w:r>
          </w:p>
        </w:tc>
        <w:tc>
          <w:tcPr>
            <w:tcW w:w="674" w:type="dxa"/>
            <w:vMerge w:val="restart"/>
            <w:tcBorders>
              <w:left w:val="single" w:sz="4" w:space="0" w:color="auto"/>
            </w:tcBorders>
            <w:shd w:val="clear" w:color="FFFFFF" w:fill="FFF2CC"/>
            <w:vAlign w:val="center"/>
            <w:hideMark/>
          </w:tcPr>
          <w:p w14:paraId="6DE7B2E7" w14:textId="77777777" w:rsidR="00C3268C" w:rsidRPr="00230289" w:rsidRDefault="00C3268C" w:rsidP="00C3268C">
            <w:pPr>
              <w:jc w:val="center"/>
              <w:rPr>
                <w:rFonts w:ascii="Garamond" w:hAnsi="Garamond" w:cs="Calibri"/>
                <w:sz w:val="16"/>
                <w:szCs w:val="16"/>
              </w:rPr>
            </w:pPr>
            <w:r w:rsidRPr="00230289">
              <w:rPr>
                <w:rFonts w:ascii="Garamond" w:hAnsi="Garamond" w:cs="Calibri"/>
                <w:sz w:val="16"/>
                <w:szCs w:val="16"/>
              </w:rPr>
              <w:t>Valore totale</w:t>
            </w:r>
          </w:p>
        </w:tc>
        <w:tc>
          <w:tcPr>
            <w:tcW w:w="1702" w:type="dxa"/>
            <w:gridSpan w:val="2"/>
            <w:vMerge/>
            <w:vAlign w:val="center"/>
            <w:hideMark/>
          </w:tcPr>
          <w:p w14:paraId="6CC72C9F" w14:textId="77777777" w:rsidR="00C3268C" w:rsidRPr="00230289" w:rsidRDefault="00C3268C" w:rsidP="00C3268C">
            <w:pPr>
              <w:rPr>
                <w:rFonts w:ascii="Garamond" w:hAnsi="Garamond" w:cs="Calibri"/>
                <w:sz w:val="16"/>
                <w:szCs w:val="16"/>
              </w:rPr>
            </w:pPr>
          </w:p>
        </w:tc>
        <w:tc>
          <w:tcPr>
            <w:tcW w:w="1764" w:type="dxa"/>
            <w:vMerge/>
            <w:vAlign w:val="center"/>
            <w:hideMark/>
          </w:tcPr>
          <w:p w14:paraId="3007AE66" w14:textId="77777777" w:rsidR="00C3268C" w:rsidRPr="00230289" w:rsidRDefault="00C3268C" w:rsidP="00C3268C">
            <w:pPr>
              <w:rPr>
                <w:rFonts w:ascii="Garamond" w:hAnsi="Garamond" w:cs="Calibri"/>
                <w:sz w:val="16"/>
                <w:szCs w:val="16"/>
              </w:rPr>
            </w:pPr>
          </w:p>
        </w:tc>
      </w:tr>
      <w:tr w:rsidR="00C3268C" w14:paraId="3FCCD0DC" w14:textId="77777777" w:rsidTr="00230289">
        <w:trPr>
          <w:trHeight w:val="450"/>
        </w:trPr>
        <w:tc>
          <w:tcPr>
            <w:tcW w:w="1564" w:type="dxa"/>
            <w:vMerge w:val="restart"/>
            <w:shd w:val="clear" w:color="FFFFFF" w:fill="FFF2CC"/>
            <w:vAlign w:val="center"/>
            <w:hideMark/>
          </w:tcPr>
          <w:p w14:paraId="5192C1A9" w14:textId="4DD9E5B6" w:rsidR="00C3268C" w:rsidRPr="00230289" w:rsidRDefault="00C3268C" w:rsidP="00230289">
            <w:pPr>
              <w:jc w:val="center"/>
              <w:rPr>
                <w:rFonts w:ascii="Garamond" w:hAnsi="Garamond" w:cs="Calibri"/>
                <w:sz w:val="16"/>
                <w:szCs w:val="16"/>
              </w:rPr>
            </w:pPr>
            <w:r w:rsidRPr="00230289">
              <w:rPr>
                <w:rFonts w:ascii="Garamond" w:hAnsi="Garamond" w:cs="Calibri"/>
                <w:sz w:val="16"/>
                <w:szCs w:val="16"/>
              </w:rPr>
              <w:t>Comportamenti individuali delle Risorse umane Interne</w:t>
            </w:r>
            <w:r w:rsidR="00230289">
              <w:rPr>
                <w:rFonts w:ascii="Garamond" w:hAnsi="Garamond" w:cs="Calibri"/>
                <w:sz w:val="16"/>
                <w:szCs w:val="16"/>
              </w:rPr>
              <w:t xml:space="preserve"> </w:t>
            </w:r>
            <w:r w:rsidRPr="00230289">
              <w:rPr>
                <w:rFonts w:ascii="Garamond" w:hAnsi="Garamond" w:cs="Calibri"/>
                <w:sz w:val="16"/>
                <w:szCs w:val="16"/>
              </w:rPr>
              <w:t xml:space="preserve">(Dipendenti, Consulenti e Collaboratori) </w:t>
            </w:r>
          </w:p>
        </w:tc>
        <w:tc>
          <w:tcPr>
            <w:tcW w:w="1266" w:type="dxa"/>
            <w:vMerge w:val="restart"/>
            <w:shd w:val="clear" w:color="FFFFFF" w:fill="FFF2CC"/>
            <w:vAlign w:val="center"/>
            <w:hideMark/>
          </w:tcPr>
          <w:p w14:paraId="061C527B" w14:textId="77777777" w:rsidR="00C3268C" w:rsidRPr="00230289" w:rsidRDefault="00C3268C" w:rsidP="00C3268C">
            <w:pPr>
              <w:jc w:val="center"/>
              <w:rPr>
                <w:rFonts w:ascii="Garamond" w:hAnsi="Garamond" w:cs="Calibri"/>
                <w:sz w:val="16"/>
                <w:szCs w:val="16"/>
              </w:rPr>
            </w:pPr>
            <w:r w:rsidRPr="00230289">
              <w:rPr>
                <w:rFonts w:ascii="Garamond" w:hAnsi="Garamond" w:cs="Calibri"/>
                <w:sz w:val="16"/>
                <w:szCs w:val="16"/>
              </w:rPr>
              <w:t xml:space="preserve">Modello di </w:t>
            </w:r>
            <w:proofErr w:type="spellStart"/>
            <w:r w:rsidRPr="00230289">
              <w:rPr>
                <w:rFonts w:ascii="Garamond" w:hAnsi="Garamond" w:cs="Calibri"/>
                <w:sz w:val="16"/>
                <w:szCs w:val="16"/>
              </w:rPr>
              <w:t>Governace</w:t>
            </w:r>
            <w:proofErr w:type="spellEnd"/>
            <w:r w:rsidRPr="00230289">
              <w:rPr>
                <w:rFonts w:ascii="Garamond" w:hAnsi="Garamond" w:cs="Calibri"/>
                <w:sz w:val="16"/>
                <w:szCs w:val="16"/>
              </w:rPr>
              <w:t xml:space="preserve"> ed Organizzativo</w:t>
            </w:r>
          </w:p>
        </w:tc>
        <w:tc>
          <w:tcPr>
            <w:tcW w:w="1310" w:type="dxa"/>
            <w:vMerge w:val="restart"/>
            <w:tcBorders>
              <w:right w:val="single" w:sz="4" w:space="0" w:color="auto"/>
            </w:tcBorders>
            <w:shd w:val="clear" w:color="FFFFFF" w:fill="FFF2CC"/>
            <w:vAlign w:val="center"/>
            <w:hideMark/>
          </w:tcPr>
          <w:p w14:paraId="0794E33F" w14:textId="77777777" w:rsidR="00C3268C" w:rsidRPr="00230289" w:rsidRDefault="00C3268C" w:rsidP="00C3268C">
            <w:pPr>
              <w:jc w:val="center"/>
              <w:rPr>
                <w:rFonts w:ascii="Garamond" w:hAnsi="Garamond" w:cs="Calibri"/>
                <w:sz w:val="16"/>
                <w:szCs w:val="16"/>
              </w:rPr>
            </w:pPr>
            <w:r w:rsidRPr="00230289">
              <w:rPr>
                <w:rFonts w:ascii="Garamond" w:hAnsi="Garamond" w:cs="Calibri"/>
                <w:sz w:val="16"/>
                <w:szCs w:val="16"/>
              </w:rPr>
              <w:t xml:space="preserve">Stakeholder Esterni </w:t>
            </w:r>
            <w:r w:rsidRPr="00230289">
              <w:rPr>
                <w:rFonts w:ascii="Garamond" w:hAnsi="Garamond" w:cs="Calibri"/>
                <w:sz w:val="16"/>
                <w:szCs w:val="16"/>
              </w:rPr>
              <w:br/>
              <w:t xml:space="preserve">1) Interlocutori istituzionali di indirizzo (Politica, Organi Istituzionali e Vertici Amministrativi) </w:t>
            </w:r>
          </w:p>
        </w:tc>
        <w:tc>
          <w:tcPr>
            <w:tcW w:w="494" w:type="dxa"/>
            <w:tcBorders>
              <w:top w:val="nil"/>
              <w:left w:val="single" w:sz="4" w:space="0" w:color="auto"/>
              <w:bottom w:val="nil"/>
              <w:right w:val="nil"/>
            </w:tcBorders>
            <w:shd w:val="clear" w:color="FFFFFF" w:fill="FFF2CC"/>
            <w:vAlign w:val="center"/>
            <w:hideMark/>
          </w:tcPr>
          <w:p w14:paraId="75DEA1F4" w14:textId="77777777" w:rsidR="00C3268C" w:rsidRPr="00230289" w:rsidRDefault="00C3268C" w:rsidP="00C3268C">
            <w:pPr>
              <w:jc w:val="center"/>
              <w:rPr>
                <w:rFonts w:ascii="Garamond" w:hAnsi="Garamond" w:cs="Calibri"/>
                <w:sz w:val="16"/>
                <w:szCs w:val="16"/>
              </w:rPr>
            </w:pPr>
            <w:r w:rsidRPr="00230289">
              <w:rPr>
                <w:rFonts w:ascii="Garamond" w:hAnsi="Garamond" w:cs="Calibri"/>
                <w:sz w:val="16"/>
                <w:szCs w:val="16"/>
              </w:rPr>
              <w:t> </w:t>
            </w:r>
          </w:p>
        </w:tc>
        <w:tc>
          <w:tcPr>
            <w:tcW w:w="435" w:type="dxa"/>
            <w:tcBorders>
              <w:top w:val="nil"/>
              <w:left w:val="nil"/>
              <w:bottom w:val="nil"/>
              <w:right w:val="nil"/>
            </w:tcBorders>
            <w:shd w:val="clear" w:color="FFFFFF" w:fill="FFF2CC"/>
            <w:vAlign w:val="center"/>
            <w:hideMark/>
          </w:tcPr>
          <w:p w14:paraId="78F80513" w14:textId="77777777" w:rsidR="00C3268C" w:rsidRPr="00230289" w:rsidRDefault="00C3268C" w:rsidP="00C3268C">
            <w:pPr>
              <w:jc w:val="center"/>
              <w:rPr>
                <w:rFonts w:ascii="Garamond" w:hAnsi="Garamond" w:cs="Calibri"/>
                <w:sz w:val="16"/>
                <w:szCs w:val="16"/>
              </w:rPr>
            </w:pPr>
            <w:r w:rsidRPr="00230289">
              <w:rPr>
                <w:rFonts w:ascii="Garamond" w:hAnsi="Garamond" w:cs="Calibri"/>
                <w:sz w:val="16"/>
                <w:szCs w:val="16"/>
              </w:rPr>
              <w:t> </w:t>
            </w:r>
          </w:p>
        </w:tc>
        <w:tc>
          <w:tcPr>
            <w:tcW w:w="430" w:type="dxa"/>
            <w:tcBorders>
              <w:top w:val="nil"/>
              <w:left w:val="nil"/>
              <w:bottom w:val="nil"/>
              <w:right w:val="single" w:sz="4" w:space="0" w:color="auto"/>
            </w:tcBorders>
            <w:shd w:val="clear" w:color="FFFFFF" w:fill="FFF2CC"/>
            <w:vAlign w:val="center"/>
            <w:hideMark/>
          </w:tcPr>
          <w:p w14:paraId="5DE7986C" w14:textId="77777777" w:rsidR="00C3268C" w:rsidRPr="00230289" w:rsidRDefault="00C3268C" w:rsidP="00C3268C">
            <w:pPr>
              <w:jc w:val="center"/>
              <w:rPr>
                <w:rFonts w:ascii="Garamond" w:hAnsi="Garamond" w:cs="Calibri"/>
                <w:sz w:val="16"/>
                <w:szCs w:val="16"/>
              </w:rPr>
            </w:pPr>
            <w:r w:rsidRPr="00230289">
              <w:rPr>
                <w:rFonts w:ascii="Garamond" w:hAnsi="Garamond" w:cs="Calibri"/>
                <w:sz w:val="16"/>
                <w:szCs w:val="16"/>
              </w:rPr>
              <w:t> </w:t>
            </w:r>
          </w:p>
        </w:tc>
        <w:tc>
          <w:tcPr>
            <w:tcW w:w="674" w:type="dxa"/>
            <w:vMerge/>
            <w:tcBorders>
              <w:left w:val="single" w:sz="4" w:space="0" w:color="auto"/>
            </w:tcBorders>
            <w:vAlign w:val="center"/>
            <w:hideMark/>
          </w:tcPr>
          <w:p w14:paraId="18CF3E14" w14:textId="77777777" w:rsidR="00C3268C" w:rsidRPr="00230289" w:rsidRDefault="00C3268C" w:rsidP="00C3268C">
            <w:pPr>
              <w:rPr>
                <w:rFonts w:ascii="Garamond" w:hAnsi="Garamond" w:cs="Calibri"/>
                <w:sz w:val="16"/>
                <w:szCs w:val="16"/>
              </w:rPr>
            </w:pPr>
          </w:p>
        </w:tc>
        <w:tc>
          <w:tcPr>
            <w:tcW w:w="1702" w:type="dxa"/>
            <w:gridSpan w:val="2"/>
            <w:vMerge/>
            <w:vAlign w:val="center"/>
            <w:hideMark/>
          </w:tcPr>
          <w:p w14:paraId="618D4CBF" w14:textId="77777777" w:rsidR="00C3268C" w:rsidRPr="00230289" w:rsidRDefault="00C3268C" w:rsidP="00C3268C">
            <w:pPr>
              <w:rPr>
                <w:rFonts w:ascii="Garamond" w:hAnsi="Garamond" w:cs="Calibri"/>
                <w:sz w:val="16"/>
                <w:szCs w:val="16"/>
              </w:rPr>
            </w:pPr>
          </w:p>
        </w:tc>
        <w:tc>
          <w:tcPr>
            <w:tcW w:w="1764" w:type="dxa"/>
            <w:vMerge/>
            <w:vAlign w:val="center"/>
            <w:hideMark/>
          </w:tcPr>
          <w:p w14:paraId="04C6202B" w14:textId="77777777" w:rsidR="00C3268C" w:rsidRPr="00230289" w:rsidRDefault="00C3268C" w:rsidP="00C3268C">
            <w:pPr>
              <w:rPr>
                <w:rFonts w:ascii="Garamond" w:hAnsi="Garamond" w:cs="Calibri"/>
                <w:sz w:val="16"/>
                <w:szCs w:val="16"/>
              </w:rPr>
            </w:pPr>
          </w:p>
        </w:tc>
      </w:tr>
      <w:tr w:rsidR="00C3268C" w14:paraId="570C730E" w14:textId="77777777" w:rsidTr="00230289">
        <w:trPr>
          <w:trHeight w:val="450"/>
        </w:trPr>
        <w:tc>
          <w:tcPr>
            <w:tcW w:w="1564" w:type="dxa"/>
            <w:vMerge/>
            <w:vAlign w:val="center"/>
            <w:hideMark/>
          </w:tcPr>
          <w:p w14:paraId="2F756D73" w14:textId="77777777" w:rsidR="00C3268C" w:rsidRPr="00230289" w:rsidRDefault="00C3268C" w:rsidP="00C3268C">
            <w:pPr>
              <w:rPr>
                <w:rFonts w:ascii="Garamond" w:hAnsi="Garamond" w:cs="Calibri"/>
                <w:sz w:val="16"/>
                <w:szCs w:val="16"/>
              </w:rPr>
            </w:pPr>
          </w:p>
        </w:tc>
        <w:tc>
          <w:tcPr>
            <w:tcW w:w="1266" w:type="dxa"/>
            <w:vMerge/>
            <w:vAlign w:val="center"/>
            <w:hideMark/>
          </w:tcPr>
          <w:p w14:paraId="46F4B356" w14:textId="77777777" w:rsidR="00C3268C" w:rsidRPr="00230289" w:rsidRDefault="00C3268C" w:rsidP="00C3268C">
            <w:pPr>
              <w:rPr>
                <w:rFonts w:ascii="Garamond" w:hAnsi="Garamond" w:cs="Calibri"/>
                <w:sz w:val="16"/>
                <w:szCs w:val="16"/>
              </w:rPr>
            </w:pPr>
          </w:p>
        </w:tc>
        <w:tc>
          <w:tcPr>
            <w:tcW w:w="1310" w:type="dxa"/>
            <w:vMerge/>
            <w:tcBorders>
              <w:right w:val="single" w:sz="4" w:space="0" w:color="auto"/>
            </w:tcBorders>
            <w:vAlign w:val="center"/>
            <w:hideMark/>
          </w:tcPr>
          <w:p w14:paraId="3490CCEC" w14:textId="77777777" w:rsidR="00C3268C" w:rsidRPr="00230289" w:rsidRDefault="00C3268C" w:rsidP="00C3268C">
            <w:pPr>
              <w:rPr>
                <w:rFonts w:ascii="Garamond" w:hAnsi="Garamond" w:cs="Calibri"/>
                <w:sz w:val="16"/>
                <w:szCs w:val="16"/>
              </w:rPr>
            </w:pPr>
          </w:p>
        </w:tc>
        <w:tc>
          <w:tcPr>
            <w:tcW w:w="494" w:type="dxa"/>
            <w:tcBorders>
              <w:top w:val="nil"/>
              <w:left w:val="single" w:sz="4" w:space="0" w:color="auto"/>
              <w:bottom w:val="nil"/>
              <w:right w:val="nil"/>
            </w:tcBorders>
            <w:shd w:val="clear" w:color="FFFFFF" w:fill="FFF2CC"/>
            <w:vAlign w:val="center"/>
            <w:hideMark/>
          </w:tcPr>
          <w:p w14:paraId="32125C0B" w14:textId="77777777" w:rsidR="00C3268C" w:rsidRPr="00230289" w:rsidRDefault="00C3268C" w:rsidP="00C3268C">
            <w:pPr>
              <w:rPr>
                <w:rFonts w:ascii="Garamond" w:hAnsi="Garamond" w:cs="Calibri"/>
                <w:sz w:val="16"/>
                <w:szCs w:val="16"/>
              </w:rPr>
            </w:pPr>
            <w:r w:rsidRPr="00230289">
              <w:rPr>
                <w:rFonts w:ascii="Garamond" w:hAnsi="Garamond" w:cs="Calibri"/>
                <w:sz w:val="16"/>
                <w:szCs w:val="16"/>
              </w:rPr>
              <w:t> </w:t>
            </w:r>
          </w:p>
        </w:tc>
        <w:tc>
          <w:tcPr>
            <w:tcW w:w="435" w:type="dxa"/>
            <w:tcBorders>
              <w:top w:val="nil"/>
              <w:left w:val="nil"/>
              <w:bottom w:val="nil"/>
              <w:right w:val="nil"/>
            </w:tcBorders>
            <w:shd w:val="clear" w:color="FFFFFF" w:fill="FFF2CC"/>
            <w:vAlign w:val="center"/>
            <w:hideMark/>
          </w:tcPr>
          <w:p w14:paraId="0561D177" w14:textId="77777777" w:rsidR="00C3268C" w:rsidRPr="00230289" w:rsidRDefault="00C3268C" w:rsidP="00C3268C">
            <w:pPr>
              <w:rPr>
                <w:rFonts w:ascii="Garamond" w:hAnsi="Garamond" w:cs="Calibri"/>
                <w:sz w:val="16"/>
                <w:szCs w:val="16"/>
              </w:rPr>
            </w:pPr>
            <w:r w:rsidRPr="00230289">
              <w:rPr>
                <w:rFonts w:ascii="Garamond" w:hAnsi="Garamond" w:cs="Calibri"/>
                <w:sz w:val="16"/>
                <w:szCs w:val="16"/>
              </w:rPr>
              <w:t> </w:t>
            </w:r>
          </w:p>
        </w:tc>
        <w:tc>
          <w:tcPr>
            <w:tcW w:w="430" w:type="dxa"/>
            <w:tcBorders>
              <w:top w:val="nil"/>
              <w:left w:val="nil"/>
              <w:bottom w:val="nil"/>
              <w:right w:val="single" w:sz="4" w:space="0" w:color="auto"/>
            </w:tcBorders>
            <w:shd w:val="clear" w:color="FFFFFF" w:fill="FFF2CC"/>
            <w:vAlign w:val="center"/>
            <w:hideMark/>
          </w:tcPr>
          <w:p w14:paraId="14AD6FF1" w14:textId="77777777" w:rsidR="00C3268C" w:rsidRPr="00230289" w:rsidRDefault="00C3268C" w:rsidP="00C3268C">
            <w:pPr>
              <w:rPr>
                <w:rFonts w:ascii="Garamond" w:hAnsi="Garamond" w:cs="Calibri"/>
                <w:sz w:val="16"/>
                <w:szCs w:val="16"/>
              </w:rPr>
            </w:pPr>
            <w:r w:rsidRPr="00230289">
              <w:rPr>
                <w:rFonts w:ascii="Garamond" w:hAnsi="Garamond" w:cs="Calibri"/>
                <w:sz w:val="16"/>
                <w:szCs w:val="16"/>
              </w:rPr>
              <w:t> </w:t>
            </w:r>
          </w:p>
        </w:tc>
        <w:tc>
          <w:tcPr>
            <w:tcW w:w="674" w:type="dxa"/>
            <w:vMerge/>
            <w:tcBorders>
              <w:left w:val="single" w:sz="4" w:space="0" w:color="auto"/>
            </w:tcBorders>
            <w:vAlign w:val="center"/>
            <w:hideMark/>
          </w:tcPr>
          <w:p w14:paraId="5CAC1C62" w14:textId="77777777" w:rsidR="00C3268C" w:rsidRPr="00230289" w:rsidRDefault="00C3268C" w:rsidP="00C3268C">
            <w:pPr>
              <w:rPr>
                <w:rFonts w:ascii="Garamond" w:hAnsi="Garamond" w:cs="Calibri"/>
                <w:sz w:val="16"/>
                <w:szCs w:val="16"/>
              </w:rPr>
            </w:pPr>
          </w:p>
        </w:tc>
        <w:tc>
          <w:tcPr>
            <w:tcW w:w="1702" w:type="dxa"/>
            <w:gridSpan w:val="2"/>
            <w:vMerge/>
            <w:vAlign w:val="center"/>
            <w:hideMark/>
          </w:tcPr>
          <w:p w14:paraId="51C9BF68" w14:textId="77777777" w:rsidR="00C3268C" w:rsidRPr="00230289" w:rsidRDefault="00C3268C" w:rsidP="00C3268C">
            <w:pPr>
              <w:rPr>
                <w:rFonts w:ascii="Garamond" w:hAnsi="Garamond" w:cs="Calibri"/>
                <w:sz w:val="16"/>
                <w:szCs w:val="16"/>
              </w:rPr>
            </w:pPr>
          </w:p>
        </w:tc>
        <w:tc>
          <w:tcPr>
            <w:tcW w:w="1764" w:type="dxa"/>
            <w:vMerge/>
            <w:vAlign w:val="center"/>
            <w:hideMark/>
          </w:tcPr>
          <w:p w14:paraId="43C0D086" w14:textId="77777777" w:rsidR="00C3268C" w:rsidRPr="00230289" w:rsidRDefault="00C3268C" w:rsidP="00C3268C">
            <w:pPr>
              <w:rPr>
                <w:rFonts w:ascii="Garamond" w:hAnsi="Garamond" w:cs="Calibri"/>
                <w:sz w:val="16"/>
                <w:szCs w:val="16"/>
              </w:rPr>
            </w:pPr>
          </w:p>
        </w:tc>
      </w:tr>
      <w:tr w:rsidR="00C3268C" w14:paraId="2C37FC9B" w14:textId="77777777" w:rsidTr="00230289">
        <w:trPr>
          <w:trHeight w:val="300"/>
        </w:trPr>
        <w:tc>
          <w:tcPr>
            <w:tcW w:w="1564" w:type="dxa"/>
            <w:vMerge/>
            <w:vAlign w:val="center"/>
            <w:hideMark/>
          </w:tcPr>
          <w:p w14:paraId="13A6B9C7" w14:textId="77777777" w:rsidR="00C3268C" w:rsidRPr="00230289" w:rsidRDefault="00C3268C" w:rsidP="00C3268C">
            <w:pPr>
              <w:rPr>
                <w:rFonts w:ascii="Garamond" w:hAnsi="Garamond" w:cs="Calibri"/>
                <w:sz w:val="16"/>
                <w:szCs w:val="16"/>
              </w:rPr>
            </w:pPr>
          </w:p>
        </w:tc>
        <w:tc>
          <w:tcPr>
            <w:tcW w:w="1266" w:type="dxa"/>
            <w:vMerge/>
            <w:vAlign w:val="center"/>
            <w:hideMark/>
          </w:tcPr>
          <w:p w14:paraId="7E31CB06" w14:textId="77777777" w:rsidR="00C3268C" w:rsidRPr="00230289" w:rsidRDefault="00C3268C" w:rsidP="00C3268C">
            <w:pPr>
              <w:rPr>
                <w:rFonts w:ascii="Garamond" w:hAnsi="Garamond" w:cs="Calibri"/>
                <w:sz w:val="16"/>
                <w:szCs w:val="16"/>
              </w:rPr>
            </w:pPr>
          </w:p>
        </w:tc>
        <w:tc>
          <w:tcPr>
            <w:tcW w:w="1310" w:type="dxa"/>
            <w:vMerge/>
            <w:tcBorders>
              <w:right w:val="single" w:sz="4" w:space="0" w:color="auto"/>
            </w:tcBorders>
            <w:vAlign w:val="center"/>
            <w:hideMark/>
          </w:tcPr>
          <w:p w14:paraId="5746AD2C" w14:textId="77777777" w:rsidR="00C3268C" w:rsidRPr="00230289" w:rsidRDefault="00C3268C" w:rsidP="00C3268C">
            <w:pPr>
              <w:rPr>
                <w:rFonts w:ascii="Garamond" w:hAnsi="Garamond" w:cs="Calibri"/>
                <w:sz w:val="16"/>
                <w:szCs w:val="16"/>
              </w:rPr>
            </w:pPr>
          </w:p>
        </w:tc>
        <w:tc>
          <w:tcPr>
            <w:tcW w:w="494" w:type="dxa"/>
            <w:tcBorders>
              <w:top w:val="nil"/>
              <w:left w:val="single" w:sz="4" w:space="0" w:color="auto"/>
              <w:bottom w:val="nil"/>
              <w:right w:val="nil"/>
            </w:tcBorders>
            <w:shd w:val="clear" w:color="FFFFFF" w:fill="FFF2CC"/>
            <w:vAlign w:val="center"/>
            <w:hideMark/>
          </w:tcPr>
          <w:p w14:paraId="4D6E64E6" w14:textId="77777777" w:rsidR="00C3268C" w:rsidRPr="00230289" w:rsidRDefault="00C3268C" w:rsidP="00C3268C">
            <w:pPr>
              <w:rPr>
                <w:rFonts w:ascii="Garamond" w:hAnsi="Garamond" w:cs="Calibri"/>
                <w:sz w:val="16"/>
                <w:szCs w:val="16"/>
              </w:rPr>
            </w:pPr>
            <w:r w:rsidRPr="00230289">
              <w:rPr>
                <w:rFonts w:ascii="Garamond" w:hAnsi="Garamond" w:cs="Calibri"/>
                <w:sz w:val="16"/>
                <w:szCs w:val="16"/>
              </w:rPr>
              <w:t> </w:t>
            </w:r>
          </w:p>
        </w:tc>
        <w:tc>
          <w:tcPr>
            <w:tcW w:w="435" w:type="dxa"/>
            <w:tcBorders>
              <w:top w:val="nil"/>
              <w:left w:val="nil"/>
              <w:bottom w:val="nil"/>
              <w:right w:val="nil"/>
            </w:tcBorders>
            <w:shd w:val="clear" w:color="FFFFFF" w:fill="FFF2CC"/>
            <w:vAlign w:val="center"/>
            <w:hideMark/>
          </w:tcPr>
          <w:p w14:paraId="1F21A552" w14:textId="77777777" w:rsidR="00C3268C" w:rsidRPr="00230289" w:rsidRDefault="00C3268C" w:rsidP="00C3268C">
            <w:pPr>
              <w:rPr>
                <w:rFonts w:ascii="Garamond" w:hAnsi="Garamond" w:cs="Calibri"/>
                <w:sz w:val="16"/>
                <w:szCs w:val="16"/>
              </w:rPr>
            </w:pPr>
            <w:r w:rsidRPr="00230289">
              <w:rPr>
                <w:rFonts w:ascii="Garamond" w:hAnsi="Garamond" w:cs="Calibri"/>
                <w:sz w:val="16"/>
                <w:szCs w:val="16"/>
              </w:rPr>
              <w:t> </w:t>
            </w:r>
          </w:p>
        </w:tc>
        <w:tc>
          <w:tcPr>
            <w:tcW w:w="430" w:type="dxa"/>
            <w:tcBorders>
              <w:top w:val="nil"/>
              <w:left w:val="nil"/>
              <w:bottom w:val="nil"/>
              <w:right w:val="single" w:sz="4" w:space="0" w:color="auto"/>
            </w:tcBorders>
            <w:shd w:val="clear" w:color="FFFFFF" w:fill="FFF2CC"/>
            <w:vAlign w:val="center"/>
            <w:hideMark/>
          </w:tcPr>
          <w:p w14:paraId="68D0057E" w14:textId="77777777" w:rsidR="00C3268C" w:rsidRPr="00230289" w:rsidRDefault="00C3268C" w:rsidP="00C3268C">
            <w:pPr>
              <w:rPr>
                <w:rFonts w:ascii="Garamond" w:hAnsi="Garamond" w:cs="Calibri"/>
                <w:sz w:val="16"/>
                <w:szCs w:val="16"/>
              </w:rPr>
            </w:pPr>
            <w:r w:rsidRPr="00230289">
              <w:rPr>
                <w:rFonts w:ascii="Garamond" w:hAnsi="Garamond" w:cs="Calibri"/>
                <w:sz w:val="16"/>
                <w:szCs w:val="16"/>
              </w:rPr>
              <w:t> </w:t>
            </w:r>
          </w:p>
        </w:tc>
        <w:tc>
          <w:tcPr>
            <w:tcW w:w="674" w:type="dxa"/>
            <w:vMerge/>
            <w:tcBorders>
              <w:left w:val="single" w:sz="4" w:space="0" w:color="auto"/>
            </w:tcBorders>
            <w:vAlign w:val="center"/>
            <w:hideMark/>
          </w:tcPr>
          <w:p w14:paraId="0F6F904A" w14:textId="77777777" w:rsidR="00C3268C" w:rsidRPr="00230289" w:rsidRDefault="00C3268C" w:rsidP="00C3268C">
            <w:pPr>
              <w:rPr>
                <w:rFonts w:ascii="Garamond" w:hAnsi="Garamond" w:cs="Calibri"/>
                <w:sz w:val="16"/>
                <w:szCs w:val="16"/>
              </w:rPr>
            </w:pPr>
          </w:p>
        </w:tc>
        <w:tc>
          <w:tcPr>
            <w:tcW w:w="1702" w:type="dxa"/>
            <w:gridSpan w:val="2"/>
            <w:vMerge/>
            <w:vAlign w:val="center"/>
            <w:hideMark/>
          </w:tcPr>
          <w:p w14:paraId="45FF0E5F" w14:textId="77777777" w:rsidR="00C3268C" w:rsidRPr="00230289" w:rsidRDefault="00C3268C" w:rsidP="00C3268C">
            <w:pPr>
              <w:rPr>
                <w:rFonts w:ascii="Garamond" w:hAnsi="Garamond" w:cs="Calibri"/>
                <w:sz w:val="16"/>
                <w:szCs w:val="16"/>
              </w:rPr>
            </w:pPr>
          </w:p>
        </w:tc>
        <w:tc>
          <w:tcPr>
            <w:tcW w:w="1764" w:type="dxa"/>
            <w:vMerge/>
            <w:vAlign w:val="center"/>
            <w:hideMark/>
          </w:tcPr>
          <w:p w14:paraId="64D721C9" w14:textId="77777777" w:rsidR="00C3268C" w:rsidRPr="00230289" w:rsidRDefault="00C3268C" w:rsidP="00C3268C">
            <w:pPr>
              <w:rPr>
                <w:rFonts w:ascii="Garamond" w:hAnsi="Garamond" w:cs="Calibri"/>
                <w:sz w:val="16"/>
                <w:szCs w:val="16"/>
              </w:rPr>
            </w:pPr>
          </w:p>
        </w:tc>
      </w:tr>
      <w:tr w:rsidR="00C3268C" w14:paraId="6FB3ED9E" w14:textId="77777777" w:rsidTr="00230289">
        <w:trPr>
          <w:trHeight w:val="43"/>
        </w:trPr>
        <w:tc>
          <w:tcPr>
            <w:tcW w:w="1564" w:type="dxa"/>
            <w:vMerge/>
            <w:vAlign w:val="center"/>
            <w:hideMark/>
          </w:tcPr>
          <w:p w14:paraId="7AE27EF3" w14:textId="77777777" w:rsidR="00C3268C" w:rsidRPr="00230289" w:rsidRDefault="00C3268C" w:rsidP="00C3268C">
            <w:pPr>
              <w:rPr>
                <w:rFonts w:ascii="Garamond" w:hAnsi="Garamond" w:cs="Calibri"/>
                <w:sz w:val="16"/>
                <w:szCs w:val="16"/>
              </w:rPr>
            </w:pPr>
          </w:p>
        </w:tc>
        <w:tc>
          <w:tcPr>
            <w:tcW w:w="1266" w:type="dxa"/>
            <w:vMerge/>
            <w:vAlign w:val="center"/>
            <w:hideMark/>
          </w:tcPr>
          <w:p w14:paraId="5E2D3CC4" w14:textId="77777777" w:rsidR="00C3268C" w:rsidRPr="00230289" w:rsidRDefault="00C3268C" w:rsidP="00C3268C">
            <w:pPr>
              <w:rPr>
                <w:rFonts w:ascii="Garamond" w:hAnsi="Garamond" w:cs="Calibri"/>
                <w:sz w:val="16"/>
                <w:szCs w:val="16"/>
              </w:rPr>
            </w:pPr>
          </w:p>
        </w:tc>
        <w:tc>
          <w:tcPr>
            <w:tcW w:w="1310" w:type="dxa"/>
            <w:vMerge/>
            <w:tcBorders>
              <w:right w:val="single" w:sz="4" w:space="0" w:color="auto"/>
            </w:tcBorders>
            <w:vAlign w:val="center"/>
            <w:hideMark/>
          </w:tcPr>
          <w:p w14:paraId="08811B3A" w14:textId="77777777" w:rsidR="00C3268C" w:rsidRPr="00230289" w:rsidRDefault="00C3268C" w:rsidP="00C3268C">
            <w:pPr>
              <w:rPr>
                <w:rFonts w:ascii="Garamond" w:hAnsi="Garamond" w:cs="Calibri"/>
                <w:sz w:val="16"/>
                <w:szCs w:val="16"/>
              </w:rPr>
            </w:pPr>
          </w:p>
        </w:tc>
        <w:tc>
          <w:tcPr>
            <w:tcW w:w="494" w:type="dxa"/>
            <w:tcBorders>
              <w:top w:val="nil"/>
              <w:left w:val="single" w:sz="4" w:space="0" w:color="auto"/>
              <w:bottom w:val="single" w:sz="4" w:space="0" w:color="auto"/>
              <w:right w:val="nil"/>
            </w:tcBorders>
            <w:shd w:val="clear" w:color="FFFFFF" w:fill="FFF2CC"/>
            <w:vAlign w:val="center"/>
            <w:hideMark/>
          </w:tcPr>
          <w:p w14:paraId="5BFE2263" w14:textId="77777777" w:rsidR="00C3268C" w:rsidRPr="00230289" w:rsidRDefault="00C3268C" w:rsidP="00C3268C">
            <w:pPr>
              <w:rPr>
                <w:rFonts w:ascii="Garamond" w:hAnsi="Garamond" w:cs="Calibri"/>
                <w:sz w:val="16"/>
                <w:szCs w:val="16"/>
              </w:rPr>
            </w:pPr>
            <w:r w:rsidRPr="00230289">
              <w:rPr>
                <w:rFonts w:ascii="Garamond" w:hAnsi="Garamond" w:cs="Calibri"/>
                <w:sz w:val="16"/>
                <w:szCs w:val="16"/>
              </w:rPr>
              <w:t> </w:t>
            </w:r>
          </w:p>
        </w:tc>
        <w:tc>
          <w:tcPr>
            <w:tcW w:w="435" w:type="dxa"/>
            <w:tcBorders>
              <w:top w:val="nil"/>
              <w:left w:val="nil"/>
              <w:bottom w:val="single" w:sz="4" w:space="0" w:color="auto"/>
              <w:right w:val="nil"/>
            </w:tcBorders>
            <w:shd w:val="clear" w:color="FFFFFF" w:fill="FFF2CC"/>
            <w:vAlign w:val="center"/>
            <w:hideMark/>
          </w:tcPr>
          <w:p w14:paraId="3F7A1126" w14:textId="77777777" w:rsidR="00C3268C" w:rsidRPr="00230289" w:rsidRDefault="00C3268C" w:rsidP="00C3268C">
            <w:pPr>
              <w:rPr>
                <w:rFonts w:ascii="Garamond" w:hAnsi="Garamond" w:cs="Calibri"/>
                <w:sz w:val="16"/>
                <w:szCs w:val="16"/>
              </w:rPr>
            </w:pPr>
            <w:r w:rsidRPr="00230289">
              <w:rPr>
                <w:rFonts w:ascii="Garamond" w:hAnsi="Garamond" w:cs="Calibri"/>
                <w:sz w:val="16"/>
                <w:szCs w:val="16"/>
              </w:rPr>
              <w:t> </w:t>
            </w:r>
          </w:p>
        </w:tc>
        <w:tc>
          <w:tcPr>
            <w:tcW w:w="430" w:type="dxa"/>
            <w:tcBorders>
              <w:top w:val="nil"/>
              <w:left w:val="nil"/>
              <w:bottom w:val="single" w:sz="4" w:space="0" w:color="auto"/>
              <w:right w:val="single" w:sz="4" w:space="0" w:color="auto"/>
            </w:tcBorders>
            <w:shd w:val="clear" w:color="FFFFFF" w:fill="FFF2CC"/>
            <w:vAlign w:val="center"/>
            <w:hideMark/>
          </w:tcPr>
          <w:p w14:paraId="48F0A8D5" w14:textId="77777777" w:rsidR="00C3268C" w:rsidRPr="00230289" w:rsidRDefault="00C3268C" w:rsidP="00C3268C">
            <w:pPr>
              <w:rPr>
                <w:rFonts w:ascii="Garamond" w:hAnsi="Garamond" w:cs="Calibri"/>
                <w:sz w:val="16"/>
                <w:szCs w:val="16"/>
              </w:rPr>
            </w:pPr>
            <w:r w:rsidRPr="00230289">
              <w:rPr>
                <w:rFonts w:ascii="Garamond" w:hAnsi="Garamond" w:cs="Calibri"/>
                <w:sz w:val="16"/>
                <w:szCs w:val="16"/>
              </w:rPr>
              <w:t> </w:t>
            </w:r>
          </w:p>
        </w:tc>
        <w:tc>
          <w:tcPr>
            <w:tcW w:w="674" w:type="dxa"/>
            <w:vMerge/>
            <w:tcBorders>
              <w:left w:val="single" w:sz="4" w:space="0" w:color="auto"/>
            </w:tcBorders>
            <w:vAlign w:val="center"/>
            <w:hideMark/>
          </w:tcPr>
          <w:p w14:paraId="5389DEE6" w14:textId="77777777" w:rsidR="00C3268C" w:rsidRPr="00230289" w:rsidRDefault="00C3268C" w:rsidP="00C3268C">
            <w:pPr>
              <w:rPr>
                <w:rFonts w:ascii="Garamond" w:hAnsi="Garamond" w:cs="Calibri"/>
                <w:sz w:val="16"/>
                <w:szCs w:val="16"/>
              </w:rPr>
            </w:pPr>
          </w:p>
        </w:tc>
        <w:tc>
          <w:tcPr>
            <w:tcW w:w="1702" w:type="dxa"/>
            <w:gridSpan w:val="2"/>
            <w:vMerge/>
            <w:vAlign w:val="center"/>
            <w:hideMark/>
          </w:tcPr>
          <w:p w14:paraId="6B39107E" w14:textId="77777777" w:rsidR="00C3268C" w:rsidRPr="00230289" w:rsidRDefault="00C3268C" w:rsidP="00C3268C">
            <w:pPr>
              <w:rPr>
                <w:rFonts w:ascii="Garamond" w:hAnsi="Garamond" w:cs="Calibri"/>
                <w:sz w:val="16"/>
                <w:szCs w:val="16"/>
              </w:rPr>
            </w:pPr>
          </w:p>
        </w:tc>
        <w:tc>
          <w:tcPr>
            <w:tcW w:w="1764" w:type="dxa"/>
            <w:vMerge/>
            <w:vAlign w:val="center"/>
            <w:hideMark/>
          </w:tcPr>
          <w:p w14:paraId="073AA40B" w14:textId="77777777" w:rsidR="00C3268C" w:rsidRPr="00230289" w:rsidRDefault="00C3268C" w:rsidP="00C3268C">
            <w:pPr>
              <w:rPr>
                <w:rFonts w:ascii="Garamond" w:hAnsi="Garamond" w:cs="Calibri"/>
                <w:sz w:val="16"/>
                <w:szCs w:val="16"/>
              </w:rPr>
            </w:pPr>
          </w:p>
        </w:tc>
      </w:tr>
      <w:tr w:rsidR="00C3268C" w14:paraId="4E21B379" w14:textId="77777777" w:rsidTr="00230289">
        <w:trPr>
          <w:trHeight w:val="104"/>
        </w:trPr>
        <w:tc>
          <w:tcPr>
            <w:tcW w:w="1564" w:type="dxa"/>
            <w:shd w:val="clear" w:color="auto" w:fill="auto"/>
            <w:vAlign w:val="center"/>
            <w:hideMark/>
          </w:tcPr>
          <w:p w14:paraId="64AFCC5E" w14:textId="77777777" w:rsidR="00C3268C" w:rsidRPr="00230289" w:rsidRDefault="00C3268C" w:rsidP="00C3268C">
            <w:pPr>
              <w:jc w:val="center"/>
              <w:rPr>
                <w:rFonts w:ascii="Garamond" w:hAnsi="Garamond" w:cs="Calibri"/>
                <w:sz w:val="16"/>
                <w:szCs w:val="16"/>
              </w:rPr>
            </w:pPr>
            <w:r w:rsidRPr="00230289">
              <w:rPr>
                <w:rFonts w:ascii="Garamond" w:hAnsi="Garamond" w:cs="Calibri"/>
                <w:sz w:val="16"/>
                <w:szCs w:val="16"/>
              </w:rPr>
              <w:t>BASSO</w:t>
            </w:r>
          </w:p>
        </w:tc>
        <w:tc>
          <w:tcPr>
            <w:tcW w:w="1266" w:type="dxa"/>
            <w:shd w:val="clear" w:color="auto" w:fill="auto"/>
            <w:vAlign w:val="center"/>
            <w:hideMark/>
          </w:tcPr>
          <w:p w14:paraId="474029A9" w14:textId="77777777" w:rsidR="00C3268C" w:rsidRPr="00230289" w:rsidRDefault="00C3268C" w:rsidP="00C3268C">
            <w:pPr>
              <w:jc w:val="center"/>
              <w:rPr>
                <w:rFonts w:ascii="Garamond" w:hAnsi="Garamond" w:cs="Calibri"/>
                <w:sz w:val="16"/>
                <w:szCs w:val="16"/>
              </w:rPr>
            </w:pPr>
            <w:r w:rsidRPr="00230289">
              <w:rPr>
                <w:rFonts w:ascii="Garamond" w:hAnsi="Garamond" w:cs="Calibri"/>
                <w:sz w:val="16"/>
                <w:szCs w:val="16"/>
              </w:rPr>
              <w:t>MEDIO-BASSO</w:t>
            </w:r>
          </w:p>
        </w:tc>
        <w:tc>
          <w:tcPr>
            <w:tcW w:w="1310" w:type="dxa"/>
            <w:shd w:val="clear" w:color="auto" w:fill="auto"/>
            <w:vAlign w:val="center"/>
            <w:hideMark/>
          </w:tcPr>
          <w:p w14:paraId="038B075F" w14:textId="77777777" w:rsidR="00C3268C" w:rsidRPr="00230289" w:rsidRDefault="00C3268C" w:rsidP="00C3268C">
            <w:pPr>
              <w:jc w:val="center"/>
              <w:rPr>
                <w:rFonts w:ascii="Garamond" w:hAnsi="Garamond" w:cs="Calibri"/>
                <w:sz w:val="16"/>
                <w:szCs w:val="16"/>
              </w:rPr>
            </w:pPr>
            <w:r w:rsidRPr="00230289">
              <w:rPr>
                <w:rFonts w:ascii="Garamond" w:hAnsi="Garamond" w:cs="Calibri"/>
                <w:sz w:val="16"/>
                <w:szCs w:val="16"/>
              </w:rPr>
              <w:t>MEDIO-ALTO</w:t>
            </w:r>
          </w:p>
        </w:tc>
        <w:tc>
          <w:tcPr>
            <w:tcW w:w="494" w:type="dxa"/>
            <w:tcBorders>
              <w:top w:val="single" w:sz="4" w:space="0" w:color="auto"/>
            </w:tcBorders>
            <w:shd w:val="clear" w:color="auto" w:fill="auto"/>
            <w:vAlign w:val="center"/>
            <w:hideMark/>
          </w:tcPr>
          <w:p w14:paraId="07A68C3A" w14:textId="77777777" w:rsidR="00C3268C" w:rsidRPr="00230289" w:rsidRDefault="00C3268C" w:rsidP="00C3268C">
            <w:pPr>
              <w:jc w:val="center"/>
              <w:rPr>
                <w:rFonts w:ascii="Garamond" w:hAnsi="Garamond" w:cs="Calibri"/>
                <w:sz w:val="16"/>
                <w:szCs w:val="16"/>
              </w:rPr>
            </w:pPr>
            <w:r w:rsidRPr="00230289">
              <w:rPr>
                <w:rFonts w:ascii="Garamond" w:hAnsi="Garamond" w:cs="Calibri"/>
                <w:sz w:val="16"/>
                <w:szCs w:val="16"/>
              </w:rPr>
              <w:t>1</w:t>
            </w:r>
          </w:p>
        </w:tc>
        <w:tc>
          <w:tcPr>
            <w:tcW w:w="435" w:type="dxa"/>
            <w:tcBorders>
              <w:top w:val="single" w:sz="4" w:space="0" w:color="auto"/>
            </w:tcBorders>
            <w:shd w:val="clear" w:color="auto" w:fill="auto"/>
            <w:vAlign w:val="center"/>
            <w:hideMark/>
          </w:tcPr>
          <w:p w14:paraId="1B5E2FD7" w14:textId="77777777" w:rsidR="00C3268C" w:rsidRPr="00230289" w:rsidRDefault="00C3268C" w:rsidP="00C3268C">
            <w:pPr>
              <w:jc w:val="center"/>
              <w:rPr>
                <w:rFonts w:ascii="Garamond" w:hAnsi="Garamond" w:cs="Calibri"/>
                <w:sz w:val="16"/>
                <w:szCs w:val="16"/>
              </w:rPr>
            </w:pPr>
            <w:r w:rsidRPr="00230289">
              <w:rPr>
                <w:rFonts w:ascii="Garamond" w:hAnsi="Garamond" w:cs="Calibri"/>
                <w:sz w:val="16"/>
                <w:szCs w:val="16"/>
              </w:rPr>
              <w:t>2</w:t>
            </w:r>
          </w:p>
        </w:tc>
        <w:tc>
          <w:tcPr>
            <w:tcW w:w="430" w:type="dxa"/>
            <w:tcBorders>
              <w:top w:val="single" w:sz="4" w:space="0" w:color="auto"/>
            </w:tcBorders>
            <w:shd w:val="clear" w:color="auto" w:fill="auto"/>
            <w:vAlign w:val="center"/>
            <w:hideMark/>
          </w:tcPr>
          <w:p w14:paraId="075E0960" w14:textId="77777777" w:rsidR="00C3268C" w:rsidRPr="00230289" w:rsidRDefault="00C3268C" w:rsidP="00C3268C">
            <w:pPr>
              <w:jc w:val="center"/>
              <w:rPr>
                <w:rFonts w:ascii="Garamond" w:hAnsi="Garamond" w:cs="Calibri"/>
                <w:sz w:val="16"/>
                <w:szCs w:val="16"/>
              </w:rPr>
            </w:pPr>
            <w:r w:rsidRPr="00230289">
              <w:rPr>
                <w:rFonts w:ascii="Garamond" w:hAnsi="Garamond" w:cs="Calibri"/>
                <w:sz w:val="16"/>
                <w:szCs w:val="16"/>
              </w:rPr>
              <w:t>4</w:t>
            </w:r>
          </w:p>
        </w:tc>
        <w:tc>
          <w:tcPr>
            <w:tcW w:w="674" w:type="dxa"/>
            <w:shd w:val="clear" w:color="auto" w:fill="auto"/>
            <w:vAlign w:val="center"/>
            <w:hideMark/>
          </w:tcPr>
          <w:p w14:paraId="3D9A592E" w14:textId="77777777" w:rsidR="00C3268C" w:rsidRPr="00230289" w:rsidRDefault="00C3268C" w:rsidP="00C3268C">
            <w:pPr>
              <w:jc w:val="center"/>
              <w:rPr>
                <w:rFonts w:ascii="Garamond" w:hAnsi="Garamond" w:cs="Calibri"/>
                <w:sz w:val="16"/>
                <w:szCs w:val="16"/>
              </w:rPr>
            </w:pPr>
            <w:r w:rsidRPr="00230289">
              <w:rPr>
                <w:rFonts w:ascii="Garamond" w:hAnsi="Garamond" w:cs="Calibri"/>
                <w:sz w:val="16"/>
                <w:szCs w:val="16"/>
              </w:rPr>
              <w:t>2</w:t>
            </w:r>
          </w:p>
        </w:tc>
        <w:tc>
          <w:tcPr>
            <w:tcW w:w="1180" w:type="dxa"/>
            <w:shd w:val="clear" w:color="auto" w:fill="auto"/>
            <w:vAlign w:val="center"/>
            <w:hideMark/>
          </w:tcPr>
          <w:p w14:paraId="655C011E" w14:textId="77777777" w:rsidR="00C3268C" w:rsidRPr="00230289" w:rsidRDefault="00C3268C" w:rsidP="00C3268C">
            <w:pPr>
              <w:jc w:val="center"/>
              <w:rPr>
                <w:rFonts w:ascii="Garamond" w:hAnsi="Garamond" w:cs="Calibri"/>
                <w:sz w:val="16"/>
                <w:szCs w:val="16"/>
              </w:rPr>
            </w:pPr>
            <w:r w:rsidRPr="00230289">
              <w:rPr>
                <w:rFonts w:ascii="Garamond" w:hAnsi="Garamond" w:cs="Calibri"/>
                <w:sz w:val="16"/>
                <w:szCs w:val="16"/>
              </w:rPr>
              <w:t>MEDIO-ALTO</w:t>
            </w:r>
          </w:p>
        </w:tc>
        <w:tc>
          <w:tcPr>
            <w:tcW w:w="522" w:type="dxa"/>
            <w:shd w:val="clear" w:color="auto" w:fill="auto"/>
            <w:vAlign w:val="center"/>
            <w:hideMark/>
          </w:tcPr>
          <w:p w14:paraId="15A3B9B6" w14:textId="77777777" w:rsidR="00C3268C" w:rsidRPr="00230289" w:rsidRDefault="00C3268C" w:rsidP="00C3268C">
            <w:pPr>
              <w:jc w:val="center"/>
              <w:rPr>
                <w:rFonts w:ascii="Garamond" w:hAnsi="Garamond" w:cs="Calibri"/>
                <w:sz w:val="16"/>
                <w:szCs w:val="16"/>
              </w:rPr>
            </w:pPr>
            <w:r w:rsidRPr="00230289">
              <w:rPr>
                <w:rFonts w:ascii="Garamond" w:hAnsi="Garamond" w:cs="Calibri"/>
                <w:sz w:val="16"/>
                <w:szCs w:val="16"/>
              </w:rPr>
              <w:t>4</w:t>
            </w:r>
          </w:p>
        </w:tc>
        <w:tc>
          <w:tcPr>
            <w:tcW w:w="1764" w:type="dxa"/>
            <w:shd w:val="clear" w:color="CCFFFF" w:fill="D9E1F2"/>
            <w:vAlign w:val="center"/>
            <w:hideMark/>
          </w:tcPr>
          <w:p w14:paraId="45183E7A" w14:textId="77777777" w:rsidR="00C3268C" w:rsidRPr="00230289" w:rsidRDefault="00C3268C" w:rsidP="00C3268C">
            <w:pPr>
              <w:jc w:val="center"/>
              <w:rPr>
                <w:rFonts w:ascii="Garamond" w:hAnsi="Garamond" w:cs="Calibri"/>
                <w:sz w:val="16"/>
                <w:szCs w:val="16"/>
              </w:rPr>
            </w:pPr>
            <w:r w:rsidRPr="00230289">
              <w:rPr>
                <w:rFonts w:ascii="Garamond" w:hAnsi="Garamond" w:cs="Calibri"/>
                <w:sz w:val="16"/>
                <w:szCs w:val="16"/>
              </w:rPr>
              <w:t>3</w:t>
            </w:r>
          </w:p>
        </w:tc>
      </w:tr>
      <w:tr w:rsidR="00C3268C" w14:paraId="3883532F" w14:textId="77777777" w:rsidTr="00230289">
        <w:trPr>
          <w:trHeight w:val="43"/>
        </w:trPr>
        <w:tc>
          <w:tcPr>
            <w:tcW w:w="1564" w:type="dxa"/>
            <w:shd w:val="clear" w:color="auto" w:fill="auto"/>
            <w:vAlign w:val="center"/>
            <w:hideMark/>
          </w:tcPr>
          <w:p w14:paraId="7DEF0B09" w14:textId="77777777" w:rsidR="00C3268C" w:rsidRDefault="00C3268C" w:rsidP="00C3268C">
            <w:pPr>
              <w:jc w:val="center"/>
              <w:rPr>
                <w:rFonts w:ascii="Calibri" w:hAnsi="Calibri" w:cs="Calibri"/>
                <w:sz w:val="16"/>
                <w:szCs w:val="16"/>
              </w:rPr>
            </w:pPr>
            <w:r>
              <w:rPr>
                <w:rFonts w:ascii="Calibri" w:hAnsi="Calibri" w:cs="Calibri"/>
                <w:sz w:val="16"/>
                <w:szCs w:val="16"/>
              </w:rPr>
              <w:t>MEDIO-BASSO</w:t>
            </w:r>
          </w:p>
        </w:tc>
        <w:tc>
          <w:tcPr>
            <w:tcW w:w="1266" w:type="dxa"/>
            <w:shd w:val="clear" w:color="auto" w:fill="auto"/>
            <w:vAlign w:val="center"/>
            <w:hideMark/>
          </w:tcPr>
          <w:p w14:paraId="56874F8E" w14:textId="77777777" w:rsidR="00C3268C" w:rsidRDefault="00C3268C" w:rsidP="00C3268C">
            <w:pPr>
              <w:jc w:val="center"/>
              <w:rPr>
                <w:rFonts w:ascii="Calibri" w:hAnsi="Calibri" w:cs="Calibri"/>
                <w:sz w:val="16"/>
                <w:szCs w:val="16"/>
              </w:rPr>
            </w:pPr>
            <w:r>
              <w:rPr>
                <w:rFonts w:ascii="Calibri" w:hAnsi="Calibri" w:cs="Calibri"/>
                <w:sz w:val="16"/>
                <w:szCs w:val="16"/>
              </w:rPr>
              <w:t>MEDIO</w:t>
            </w:r>
          </w:p>
        </w:tc>
        <w:tc>
          <w:tcPr>
            <w:tcW w:w="1310" w:type="dxa"/>
            <w:shd w:val="clear" w:color="auto" w:fill="auto"/>
            <w:vAlign w:val="center"/>
            <w:hideMark/>
          </w:tcPr>
          <w:p w14:paraId="2003DB05" w14:textId="77777777" w:rsidR="00C3268C" w:rsidRDefault="00C3268C" w:rsidP="00C3268C">
            <w:pPr>
              <w:jc w:val="center"/>
              <w:rPr>
                <w:rFonts w:ascii="Calibri" w:hAnsi="Calibri" w:cs="Calibri"/>
                <w:sz w:val="16"/>
                <w:szCs w:val="16"/>
              </w:rPr>
            </w:pPr>
            <w:r>
              <w:rPr>
                <w:rFonts w:ascii="Calibri" w:hAnsi="Calibri" w:cs="Calibri"/>
                <w:sz w:val="16"/>
                <w:szCs w:val="16"/>
              </w:rPr>
              <w:t>MEDIO-ALTO</w:t>
            </w:r>
          </w:p>
        </w:tc>
        <w:tc>
          <w:tcPr>
            <w:tcW w:w="494" w:type="dxa"/>
            <w:shd w:val="clear" w:color="auto" w:fill="auto"/>
            <w:vAlign w:val="center"/>
            <w:hideMark/>
          </w:tcPr>
          <w:p w14:paraId="4EF61FE3" w14:textId="77777777" w:rsidR="00C3268C" w:rsidRDefault="00C3268C" w:rsidP="00C3268C">
            <w:pPr>
              <w:jc w:val="center"/>
              <w:rPr>
                <w:rFonts w:ascii="Calibri" w:hAnsi="Calibri" w:cs="Calibri"/>
                <w:sz w:val="16"/>
                <w:szCs w:val="16"/>
              </w:rPr>
            </w:pPr>
            <w:r>
              <w:rPr>
                <w:rFonts w:ascii="Calibri" w:hAnsi="Calibri" w:cs="Calibri"/>
                <w:sz w:val="16"/>
                <w:szCs w:val="16"/>
              </w:rPr>
              <w:t>2</w:t>
            </w:r>
          </w:p>
        </w:tc>
        <w:tc>
          <w:tcPr>
            <w:tcW w:w="435" w:type="dxa"/>
            <w:shd w:val="clear" w:color="auto" w:fill="auto"/>
            <w:vAlign w:val="center"/>
            <w:hideMark/>
          </w:tcPr>
          <w:p w14:paraId="533235D5" w14:textId="77777777" w:rsidR="00C3268C" w:rsidRDefault="00C3268C" w:rsidP="00C3268C">
            <w:pPr>
              <w:jc w:val="center"/>
              <w:rPr>
                <w:rFonts w:ascii="Calibri" w:hAnsi="Calibri" w:cs="Calibri"/>
                <w:sz w:val="16"/>
                <w:szCs w:val="16"/>
              </w:rPr>
            </w:pPr>
            <w:r>
              <w:rPr>
                <w:rFonts w:ascii="Calibri" w:hAnsi="Calibri" w:cs="Calibri"/>
                <w:sz w:val="16"/>
                <w:szCs w:val="16"/>
              </w:rPr>
              <w:t>3</w:t>
            </w:r>
          </w:p>
        </w:tc>
        <w:tc>
          <w:tcPr>
            <w:tcW w:w="430" w:type="dxa"/>
            <w:shd w:val="clear" w:color="auto" w:fill="auto"/>
            <w:vAlign w:val="center"/>
            <w:hideMark/>
          </w:tcPr>
          <w:p w14:paraId="48481B93" w14:textId="77777777" w:rsidR="00C3268C" w:rsidRDefault="00C3268C" w:rsidP="00C3268C">
            <w:pPr>
              <w:jc w:val="center"/>
              <w:rPr>
                <w:rFonts w:ascii="Calibri" w:hAnsi="Calibri" w:cs="Calibri"/>
                <w:sz w:val="16"/>
                <w:szCs w:val="16"/>
              </w:rPr>
            </w:pPr>
            <w:r>
              <w:rPr>
                <w:rFonts w:ascii="Calibri" w:hAnsi="Calibri" w:cs="Calibri"/>
                <w:sz w:val="16"/>
                <w:szCs w:val="16"/>
              </w:rPr>
              <w:t>4</w:t>
            </w:r>
          </w:p>
        </w:tc>
        <w:tc>
          <w:tcPr>
            <w:tcW w:w="674" w:type="dxa"/>
            <w:shd w:val="clear" w:color="auto" w:fill="auto"/>
            <w:vAlign w:val="center"/>
            <w:hideMark/>
          </w:tcPr>
          <w:p w14:paraId="11569F29" w14:textId="77777777" w:rsidR="00C3268C" w:rsidRDefault="00C3268C" w:rsidP="00C3268C">
            <w:pPr>
              <w:jc w:val="center"/>
              <w:rPr>
                <w:rFonts w:ascii="Calibri" w:hAnsi="Calibri" w:cs="Calibri"/>
                <w:sz w:val="16"/>
                <w:szCs w:val="16"/>
              </w:rPr>
            </w:pPr>
            <w:r>
              <w:rPr>
                <w:rFonts w:ascii="Calibri" w:hAnsi="Calibri" w:cs="Calibri"/>
                <w:sz w:val="16"/>
                <w:szCs w:val="16"/>
              </w:rPr>
              <w:t>3</w:t>
            </w:r>
          </w:p>
        </w:tc>
        <w:tc>
          <w:tcPr>
            <w:tcW w:w="1180" w:type="dxa"/>
            <w:shd w:val="clear" w:color="auto" w:fill="auto"/>
            <w:vAlign w:val="center"/>
            <w:hideMark/>
          </w:tcPr>
          <w:p w14:paraId="4324A9AF" w14:textId="77777777" w:rsidR="00C3268C" w:rsidRDefault="00C3268C" w:rsidP="00C3268C">
            <w:pPr>
              <w:jc w:val="center"/>
              <w:rPr>
                <w:rFonts w:ascii="Calibri" w:hAnsi="Calibri" w:cs="Calibri"/>
                <w:sz w:val="16"/>
                <w:szCs w:val="16"/>
              </w:rPr>
            </w:pPr>
            <w:r>
              <w:rPr>
                <w:rFonts w:ascii="Calibri" w:hAnsi="Calibri" w:cs="Calibri"/>
                <w:sz w:val="16"/>
                <w:szCs w:val="16"/>
              </w:rPr>
              <w:t>MEDIO-BASSO</w:t>
            </w:r>
          </w:p>
        </w:tc>
        <w:tc>
          <w:tcPr>
            <w:tcW w:w="522" w:type="dxa"/>
            <w:shd w:val="clear" w:color="auto" w:fill="auto"/>
            <w:vAlign w:val="center"/>
            <w:hideMark/>
          </w:tcPr>
          <w:p w14:paraId="708E647B" w14:textId="77777777" w:rsidR="00C3268C" w:rsidRDefault="00C3268C" w:rsidP="00C3268C">
            <w:pPr>
              <w:jc w:val="center"/>
              <w:rPr>
                <w:rFonts w:ascii="Calibri" w:hAnsi="Calibri" w:cs="Calibri"/>
                <w:sz w:val="16"/>
                <w:szCs w:val="16"/>
              </w:rPr>
            </w:pPr>
            <w:r>
              <w:rPr>
                <w:rFonts w:ascii="Calibri" w:hAnsi="Calibri" w:cs="Calibri"/>
                <w:sz w:val="16"/>
                <w:szCs w:val="16"/>
              </w:rPr>
              <w:t>2</w:t>
            </w:r>
          </w:p>
        </w:tc>
        <w:tc>
          <w:tcPr>
            <w:tcW w:w="1764" w:type="dxa"/>
            <w:shd w:val="clear" w:color="CCFFFF" w:fill="D9E1F2"/>
            <w:vAlign w:val="center"/>
            <w:hideMark/>
          </w:tcPr>
          <w:p w14:paraId="21B1AE95" w14:textId="77777777" w:rsidR="00C3268C" w:rsidRDefault="00C3268C" w:rsidP="00C3268C">
            <w:pPr>
              <w:jc w:val="center"/>
              <w:rPr>
                <w:rFonts w:ascii="Calibri" w:hAnsi="Calibri" w:cs="Calibri"/>
                <w:sz w:val="16"/>
                <w:szCs w:val="16"/>
              </w:rPr>
            </w:pPr>
            <w:r>
              <w:rPr>
                <w:rFonts w:ascii="Calibri" w:hAnsi="Calibri" w:cs="Calibri"/>
                <w:sz w:val="16"/>
                <w:szCs w:val="16"/>
              </w:rPr>
              <w:t>2</w:t>
            </w:r>
          </w:p>
        </w:tc>
      </w:tr>
      <w:tr w:rsidR="00C3268C" w14:paraId="45350720" w14:textId="77777777" w:rsidTr="00230289">
        <w:trPr>
          <w:trHeight w:val="43"/>
        </w:trPr>
        <w:tc>
          <w:tcPr>
            <w:tcW w:w="1564" w:type="dxa"/>
            <w:shd w:val="clear" w:color="auto" w:fill="auto"/>
            <w:vAlign w:val="center"/>
            <w:hideMark/>
          </w:tcPr>
          <w:p w14:paraId="211B0FBD" w14:textId="77777777" w:rsidR="00C3268C" w:rsidRDefault="00C3268C" w:rsidP="00C3268C">
            <w:pPr>
              <w:jc w:val="center"/>
              <w:rPr>
                <w:rFonts w:ascii="Calibri" w:hAnsi="Calibri" w:cs="Calibri"/>
                <w:sz w:val="16"/>
                <w:szCs w:val="16"/>
              </w:rPr>
            </w:pPr>
            <w:r>
              <w:rPr>
                <w:rFonts w:ascii="Calibri" w:hAnsi="Calibri" w:cs="Calibri"/>
                <w:sz w:val="16"/>
                <w:szCs w:val="16"/>
              </w:rPr>
              <w:t>MEDIO-ALTO</w:t>
            </w:r>
          </w:p>
        </w:tc>
        <w:tc>
          <w:tcPr>
            <w:tcW w:w="1266" w:type="dxa"/>
            <w:shd w:val="clear" w:color="auto" w:fill="auto"/>
            <w:vAlign w:val="center"/>
            <w:hideMark/>
          </w:tcPr>
          <w:p w14:paraId="26377B16" w14:textId="77777777" w:rsidR="00C3268C" w:rsidRDefault="00C3268C" w:rsidP="00C3268C">
            <w:pPr>
              <w:jc w:val="center"/>
              <w:rPr>
                <w:rFonts w:ascii="Calibri" w:hAnsi="Calibri" w:cs="Calibri"/>
                <w:sz w:val="16"/>
                <w:szCs w:val="16"/>
              </w:rPr>
            </w:pPr>
            <w:r>
              <w:rPr>
                <w:rFonts w:ascii="Calibri" w:hAnsi="Calibri" w:cs="Calibri"/>
                <w:sz w:val="16"/>
                <w:szCs w:val="16"/>
              </w:rPr>
              <w:t>MEDIO-ALTO</w:t>
            </w:r>
          </w:p>
        </w:tc>
        <w:tc>
          <w:tcPr>
            <w:tcW w:w="1310" w:type="dxa"/>
            <w:shd w:val="clear" w:color="auto" w:fill="auto"/>
            <w:vAlign w:val="center"/>
            <w:hideMark/>
          </w:tcPr>
          <w:p w14:paraId="3979C206" w14:textId="77777777" w:rsidR="00C3268C" w:rsidRDefault="00C3268C" w:rsidP="00C3268C">
            <w:pPr>
              <w:jc w:val="center"/>
              <w:rPr>
                <w:rFonts w:ascii="Calibri" w:hAnsi="Calibri" w:cs="Calibri"/>
                <w:sz w:val="16"/>
                <w:szCs w:val="16"/>
              </w:rPr>
            </w:pPr>
            <w:r>
              <w:rPr>
                <w:rFonts w:ascii="Calibri" w:hAnsi="Calibri" w:cs="Calibri"/>
                <w:sz w:val="16"/>
                <w:szCs w:val="16"/>
              </w:rPr>
              <w:t>BASSO</w:t>
            </w:r>
          </w:p>
        </w:tc>
        <w:tc>
          <w:tcPr>
            <w:tcW w:w="494" w:type="dxa"/>
            <w:shd w:val="clear" w:color="auto" w:fill="auto"/>
            <w:vAlign w:val="center"/>
            <w:hideMark/>
          </w:tcPr>
          <w:p w14:paraId="0F154184" w14:textId="77777777" w:rsidR="00C3268C" w:rsidRDefault="00C3268C" w:rsidP="00C3268C">
            <w:pPr>
              <w:jc w:val="center"/>
              <w:rPr>
                <w:rFonts w:ascii="Calibri" w:hAnsi="Calibri" w:cs="Calibri"/>
                <w:sz w:val="16"/>
                <w:szCs w:val="16"/>
              </w:rPr>
            </w:pPr>
            <w:r>
              <w:rPr>
                <w:rFonts w:ascii="Calibri" w:hAnsi="Calibri" w:cs="Calibri"/>
                <w:sz w:val="16"/>
                <w:szCs w:val="16"/>
              </w:rPr>
              <w:t>4</w:t>
            </w:r>
          </w:p>
        </w:tc>
        <w:tc>
          <w:tcPr>
            <w:tcW w:w="435" w:type="dxa"/>
            <w:shd w:val="clear" w:color="auto" w:fill="auto"/>
            <w:vAlign w:val="center"/>
            <w:hideMark/>
          </w:tcPr>
          <w:p w14:paraId="3D7F168E" w14:textId="77777777" w:rsidR="00C3268C" w:rsidRDefault="00C3268C" w:rsidP="00C3268C">
            <w:pPr>
              <w:jc w:val="center"/>
              <w:rPr>
                <w:rFonts w:ascii="Calibri" w:hAnsi="Calibri" w:cs="Calibri"/>
                <w:sz w:val="16"/>
                <w:szCs w:val="16"/>
              </w:rPr>
            </w:pPr>
            <w:r>
              <w:rPr>
                <w:rFonts w:ascii="Calibri" w:hAnsi="Calibri" w:cs="Calibri"/>
                <w:sz w:val="16"/>
                <w:szCs w:val="16"/>
              </w:rPr>
              <w:t>4</w:t>
            </w:r>
          </w:p>
        </w:tc>
        <w:tc>
          <w:tcPr>
            <w:tcW w:w="430" w:type="dxa"/>
            <w:shd w:val="clear" w:color="auto" w:fill="auto"/>
            <w:vAlign w:val="center"/>
            <w:hideMark/>
          </w:tcPr>
          <w:p w14:paraId="4F9128DE" w14:textId="77777777" w:rsidR="00C3268C" w:rsidRDefault="00C3268C" w:rsidP="00C3268C">
            <w:pPr>
              <w:jc w:val="center"/>
              <w:rPr>
                <w:rFonts w:ascii="Calibri" w:hAnsi="Calibri" w:cs="Calibri"/>
                <w:sz w:val="16"/>
                <w:szCs w:val="16"/>
              </w:rPr>
            </w:pPr>
            <w:r>
              <w:rPr>
                <w:rFonts w:ascii="Calibri" w:hAnsi="Calibri" w:cs="Calibri"/>
                <w:sz w:val="16"/>
                <w:szCs w:val="16"/>
              </w:rPr>
              <w:t>1</w:t>
            </w:r>
          </w:p>
        </w:tc>
        <w:tc>
          <w:tcPr>
            <w:tcW w:w="674" w:type="dxa"/>
            <w:shd w:val="clear" w:color="auto" w:fill="auto"/>
            <w:vAlign w:val="center"/>
            <w:hideMark/>
          </w:tcPr>
          <w:p w14:paraId="0ED999FA" w14:textId="77777777" w:rsidR="00C3268C" w:rsidRDefault="00C3268C" w:rsidP="00C3268C">
            <w:pPr>
              <w:jc w:val="center"/>
              <w:rPr>
                <w:rFonts w:ascii="Calibri" w:hAnsi="Calibri" w:cs="Calibri"/>
                <w:sz w:val="16"/>
                <w:szCs w:val="16"/>
              </w:rPr>
            </w:pPr>
            <w:r>
              <w:rPr>
                <w:rFonts w:ascii="Calibri" w:hAnsi="Calibri" w:cs="Calibri"/>
                <w:sz w:val="16"/>
                <w:szCs w:val="16"/>
              </w:rPr>
              <w:t>3</w:t>
            </w:r>
          </w:p>
        </w:tc>
        <w:tc>
          <w:tcPr>
            <w:tcW w:w="1180" w:type="dxa"/>
            <w:shd w:val="clear" w:color="auto" w:fill="auto"/>
            <w:vAlign w:val="center"/>
            <w:hideMark/>
          </w:tcPr>
          <w:p w14:paraId="4CF4D0AE" w14:textId="77777777" w:rsidR="00C3268C" w:rsidRDefault="00C3268C" w:rsidP="00C3268C">
            <w:pPr>
              <w:jc w:val="center"/>
              <w:rPr>
                <w:rFonts w:ascii="Calibri" w:hAnsi="Calibri" w:cs="Calibri"/>
                <w:sz w:val="16"/>
                <w:szCs w:val="16"/>
              </w:rPr>
            </w:pPr>
            <w:r>
              <w:rPr>
                <w:rFonts w:ascii="Calibri" w:hAnsi="Calibri" w:cs="Calibri"/>
                <w:sz w:val="16"/>
                <w:szCs w:val="16"/>
              </w:rPr>
              <w:t>MEDIO</w:t>
            </w:r>
          </w:p>
        </w:tc>
        <w:tc>
          <w:tcPr>
            <w:tcW w:w="522" w:type="dxa"/>
            <w:shd w:val="clear" w:color="auto" w:fill="auto"/>
            <w:vAlign w:val="center"/>
            <w:hideMark/>
          </w:tcPr>
          <w:p w14:paraId="66F67A47" w14:textId="77777777" w:rsidR="00C3268C" w:rsidRDefault="00C3268C" w:rsidP="00C3268C">
            <w:pPr>
              <w:jc w:val="center"/>
              <w:rPr>
                <w:rFonts w:ascii="Calibri" w:hAnsi="Calibri" w:cs="Calibri"/>
                <w:sz w:val="16"/>
                <w:szCs w:val="16"/>
              </w:rPr>
            </w:pPr>
            <w:r>
              <w:rPr>
                <w:rFonts w:ascii="Calibri" w:hAnsi="Calibri" w:cs="Calibri"/>
                <w:sz w:val="16"/>
                <w:szCs w:val="16"/>
              </w:rPr>
              <w:t>3</w:t>
            </w:r>
          </w:p>
        </w:tc>
        <w:tc>
          <w:tcPr>
            <w:tcW w:w="1764" w:type="dxa"/>
            <w:shd w:val="clear" w:color="CCFFFF" w:fill="D9E1F2"/>
            <w:vAlign w:val="center"/>
            <w:hideMark/>
          </w:tcPr>
          <w:p w14:paraId="18BDD22F" w14:textId="77777777" w:rsidR="00C3268C" w:rsidRDefault="00C3268C" w:rsidP="00C3268C">
            <w:pPr>
              <w:jc w:val="center"/>
              <w:rPr>
                <w:rFonts w:ascii="Calibri" w:hAnsi="Calibri" w:cs="Calibri"/>
                <w:sz w:val="16"/>
                <w:szCs w:val="16"/>
              </w:rPr>
            </w:pPr>
            <w:r>
              <w:rPr>
                <w:rFonts w:ascii="Calibri" w:hAnsi="Calibri" w:cs="Calibri"/>
                <w:sz w:val="16"/>
                <w:szCs w:val="16"/>
              </w:rPr>
              <w:t>3</w:t>
            </w:r>
          </w:p>
        </w:tc>
      </w:tr>
      <w:tr w:rsidR="00C3268C" w14:paraId="5AD9CDA5" w14:textId="77777777" w:rsidTr="00230289">
        <w:trPr>
          <w:trHeight w:val="56"/>
        </w:trPr>
        <w:tc>
          <w:tcPr>
            <w:tcW w:w="1564" w:type="dxa"/>
            <w:shd w:val="clear" w:color="auto" w:fill="auto"/>
            <w:vAlign w:val="center"/>
            <w:hideMark/>
          </w:tcPr>
          <w:p w14:paraId="1E5F3D5B" w14:textId="77777777" w:rsidR="00C3268C" w:rsidRDefault="00C3268C" w:rsidP="00C3268C">
            <w:pPr>
              <w:jc w:val="center"/>
              <w:rPr>
                <w:rFonts w:ascii="Calibri" w:hAnsi="Calibri" w:cs="Calibri"/>
                <w:sz w:val="16"/>
                <w:szCs w:val="16"/>
              </w:rPr>
            </w:pPr>
            <w:r>
              <w:rPr>
                <w:rFonts w:ascii="Calibri" w:hAnsi="Calibri" w:cs="Calibri"/>
                <w:sz w:val="16"/>
                <w:szCs w:val="16"/>
              </w:rPr>
              <w:t>ALTO</w:t>
            </w:r>
          </w:p>
        </w:tc>
        <w:tc>
          <w:tcPr>
            <w:tcW w:w="1266" w:type="dxa"/>
            <w:shd w:val="clear" w:color="auto" w:fill="auto"/>
            <w:vAlign w:val="center"/>
            <w:hideMark/>
          </w:tcPr>
          <w:p w14:paraId="46C180A8" w14:textId="77777777" w:rsidR="00C3268C" w:rsidRDefault="00C3268C" w:rsidP="00C3268C">
            <w:pPr>
              <w:jc w:val="center"/>
              <w:rPr>
                <w:rFonts w:ascii="Calibri" w:hAnsi="Calibri" w:cs="Calibri"/>
                <w:sz w:val="16"/>
                <w:szCs w:val="16"/>
              </w:rPr>
            </w:pPr>
            <w:r>
              <w:rPr>
                <w:rFonts w:ascii="Calibri" w:hAnsi="Calibri" w:cs="Calibri"/>
                <w:sz w:val="16"/>
                <w:szCs w:val="16"/>
              </w:rPr>
              <w:t>MEDIO-ALTO</w:t>
            </w:r>
          </w:p>
        </w:tc>
        <w:tc>
          <w:tcPr>
            <w:tcW w:w="1310" w:type="dxa"/>
            <w:shd w:val="clear" w:color="auto" w:fill="auto"/>
            <w:vAlign w:val="center"/>
            <w:hideMark/>
          </w:tcPr>
          <w:p w14:paraId="08719A81" w14:textId="77777777" w:rsidR="00C3268C" w:rsidRDefault="00C3268C" w:rsidP="00C3268C">
            <w:pPr>
              <w:jc w:val="center"/>
              <w:rPr>
                <w:rFonts w:ascii="Calibri" w:hAnsi="Calibri" w:cs="Calibri"/>
                <w:sz w:val="16"/>
                <w:szCs w:val="16"/>
              </w:rPr>
            </w:pPr>
            <w:r>
              <w:rPr>
                <w:rFonts w:ascii="Calibri" w:hAnsi="Calibri" w:cs="Calibri"/>
                <w:sz w:val="16"/>
                <w:szCs w:val="16"/>
              </w:rPr>
              <w:t>MEDIO</w:t>
            </w:r>
          </w:p>
        </w:tc>
        <w:tc>
          <w:tcPr>
            <w:tcW w:w="494" w:type="dxa"/>
            <w:shd w:val="clear" w:color="auto" w:fill="auto"/>
            <w:vAlign w:val="center"/>
            <w:hideMark/>
          </w:tcPr>
          <w:p w14:paraId="094108CE" w14:textId="77777777" w:rsidR="00C3268C" w:rsidRDefault="00C3268C" w:rsidP="00C3268C">
            <w:pPr>
              <w:jc w:val="center"/>
              <w:rPr>
                <w:rFonts w:ascii="Calibri" w:hAnsi="Calibri" w:cs="Calibri"/>
                <w:sz w:val="16"/>
                <w:szCs w:val="16"/>
              </w:rPr>
            </w:pPr>
            <w:r>
              <w:rPr>
                <w:rFonts w:ascii="Calibri" w:hAnsi="Calibri" w:cs="Calibri"/>
                <w:sz w:val="16"/>
                <w:szCs w:val="16"/>
              </w:rPr>
              <w:t>5</w:t>
            </w:r>
          </w:p>
        </w:tc>
        <w:tc>
          <w:tcPr>
            <w:tcW w:w="435" w:type="dxa"/>
            <w:shd w:val="clear" w:color="auto" w:fill="auto"/>
            <w:vAlign w:val="center"/>
            <w:hideMark/>
          </w:tcPr>
          <w:p w14:paraId="1EFB7452" w14:textId="77777777" w:rsidR="00C3268C" w:rsidRDefault="00C3268C" w:rsidP="00C3268C">
            <w:pPr>
              <w:jc w:val="center"/>
              <w:rPr>
                <w:rFonts w:ascii="Calibri" w:hAnsi="Calibri" w:cs="Calibri"/>
                <w:sz w:val="16"/>
                <w:szCs w:val="16"/>
              </w:rPr>
            </w:pPr>
            <w:r>
              <w:rPr>
                <w:rFonts w:ascii="Calibri" w:hAnsi="Calibri" w:cs="Calibri"/>
                <w:sz w:val="16"/>
                <w:szCs w:val="16"/>
              </w:rPr>
              <w:t>4</w:t>
            </w:r>
          </w:p>
        </w:tc>
        <w:tc>
          <w:tcPr>
            <w:tcW w:w="430" w:type="dxa"/>
            <w:shd w:val="clear" w:color="auto" w:fill="auto"/>
            <w:vAlign w:val="center"/>
            <w:hideMark/>
          </w:tcPr>
          <w:p w14:paraId="2FAA2B15" w14:textId="77777777" w:rsidR="00C3268C" w:rsidRDefault="00C3268C" w:rsidP="00C3268C">
            <w:pPr>
              <w:jc w:val="center"/>
              <w:rPr>
                <w:rFonts w:ascii="Calibri" w:hAnsi="Calibri" w:cs="Calibri"/>
                <w:sz w:val="16"/>
                <w:szCs w:val="16"/>
              </w:rPr>
            </w:pPr>
            <w:r>
              <w:rPr>
                <w:rFonts w:ascii="Calibri" w:hAnsi="Calibri" w:cs="Calibri"/>
                <w:sz w:val="16"/>
                <w:szCs w:val="16"/>
              </w:rPr>
              <w:t>3</w:t>
            </w:r>
          </w:p>
        </w:tc>
        <w:tc>
          <w:tcPr>
            <w:tcW w:w="674" w:type="dxa"/>
            <w:shd w:val="clear" w:color="auto" w:fill="auto"/>
            <w:vAlign w:val="center"/>
            <w:hideMark/>
          </w:tcPr>
          <w:p w14:paraId="2E438E6F" w14:textId="77777777" w:rsidR="00C3268C" w:rsidRDefault="00C3268C" w:rsidP="00C3268C">
            <w:pPr>
              <w:jc w:val="center"/>
              <w:rPr>
                <w:rFonts w:ascii="Calibri" w:hAnsi="Calibri" w:cs="Calibri"/>
                <w:sz w:val="16"/>
                <w:szCs w:val="16"/>
              </w:rPr>
            </w:pPr>
            <w:r>
              <w:rPr>
                <w:rFonts w:ascii="Calibri" w:hAnsi="Calibri" w:cs="Calibri"/>
                <w:sz w:val="16"/>
                <w:szCs w:val="16"/>
              </w:rPr>
              <w:t>4</w:t>
            </w:r>
          </w:p>
        </w:tc>
        <w:tc>
          <w:tcPr>
            <w:tcW w:w="1180" w:type="dxa"/>
            <w:shd w:val="clear" w:color="auto" w:fill="auto"/>
            <w:vAlign w:val="center"/>
            <w:hideMark/>
          </w:tcPr>
          <w:p w14:paraId="70BC0EF0" w14:textId="77777777" w:rsidR="00C3268C" w:rsidRDefault="00C3268C" w:rsidP="00C3268C">
            <w:pPr>
              <w:jc w:val="center"/>
              <w:rPr>
                <w:rFonts w:ascii="Calibri" w:hAnsi="Calibri" w:cs="Calibri"/>
                <w:sz w:val="16"/>
                <w:szCs w:val="16"/>
              </w:rPr>
            </w:pPr>
            <w:r>
              <w:rPr>
                <w:rFonts w:ascii="Calibri" w:hAnsi="Calibri" w:cs="Calibri"/>
                <w:sz w:val="16"/>
                <w:szCs w:val="16"/>
              </w:rPr>
              <w:t>BASSO</w:t>
            </w:r>
          </w:p>
        </w:tc>
        <w:tc>
          <w:tcPr>
            <w:tcW w:w="522" w:type="dxa"/>
            <w:shd w:val="clear" w:color="auto" w:fill="auto"/>
            <w:vAlign w:val="center"/>
            <w:hideMark/>
          </w:tcPr>
          <w:p w14:paraId="79960C7D" w14:textId="77777777" w:rsidR="00C3268C" w:rsidRDefault="00C3268C" w:rsidP="00C3268C">
            <w:pPr>
              <w:jc w:val="center"/>
              <w:rPr>
                <w:rFonts w:ascii="Calibri" w:hAnsi="Calibri" w:cs="Calibri"/>
                <w:sz w:val="16"/>
                <w:szCs w:val="16"/>
              </w:rPr>
            </w:pPr>
            <w:r>
              <w:rPr>
                <w:rFonts w:ascii="Calibri" w:hAnsi="Calibri" w:cs="Calibri"/>
                <w:sz w:val="16"/>
                <w:szCs w:val="16"/>
              </w:rPr>
              <w:t>1</w:t>
            </w:r>
          </w:p>
        </w:tc>
        <w:tc>
          <w:tcPr>
            <w:tcW w:w="1764" w:type="dxa"/>
            <w:shd w:val="clear" w:color="CCFFFF" w:fill="D9E1F2"/>
            <w:vAlign w:val="center"/>
            <w:hideMark/>
          </w:tcPr>
          <w:p w14:paraId="0C6A08A1" w14:textId="77777777" w:rsidR="00C3268C" w:rsidRDefault="00C3268C" w:rsidP="00C3268C">
            <w:pPr>
              <w:jc w:val="center"/>
              <w:rPr>
                <w:rFonts w:ascii="Calibri" w:hAnsi="Calibri" w:cs="Calibri"/>
                <w:sz w:val="16"/>
                <w:szCs w:val="16"/>
              </w:rPr>
            </w:pPr>
            <w:r>
              <w:rPr>
                <w:rFonts w:ascii="Calibri" w:hAnsi="Calibri" w:cs="Calibri"/>
                <w:sz w:val="16"/>
                <w:szCs w:val="16"/>
              </w:rPr>
              <w:t>2</w:t>
            </w:r>
          </w:p>
        </w:tc>
      </w:tr>
      <w:tr w:rsidR="00C3268C" w14:paraId="7E83BFB8" w14:textId="77777777" w:rsidTr="00230289">
        <w:trPr>
          <w:trHeight w:val="43"/>
        </w:trPr>
        <w:tc>
          <w:tcPr>
            <w:tcW w:w="1564" w:type="dxa"/>
            <w:shd w:val="clear" w:color="auto" w:fill="auto"/>
            <w:vAlign w:val="center"/>
            <w:hideMark/>
          </w:tcPr>
          <w:p w14:paraId="70B325E1" w14:textId="77777777" w:rsidR="00C3268C" w:rsidRDefault="00C3268C" w:rsidP="00C3268C">
            <w:pPr>
              <w:jc w:val="center"/>
              <w:rPr>
                <w:rFonts w:ascii="Calibri" w:hAnsi="Calibri" w:cs="Calibri"/>
                <w:sz w:val="16"/>
                <w:szCs w:val="16"/>
              </w:rPr>
            </w:pPr>
            <w:r>
              <w:rPr>
                <w:rFonts w:ascii="Calibri" w:hAnsi="Calibri" w:cs="Calibri"/>
                <w:sz w:val="16"/>
                <w:szCs w:val="16"/>
              </w:rPr>
              <w:t>-</w:t>
            </w:r>
          </w:p>
        </w:tc>
        <w:tc>
          <w:tcPr>
            <w:tcW w:w="1266" w:type="dxa"/>
            <w:shd w:val="clear" w:color="auto" w:fill="auto"/>
            <w:vAlign w:val="center"/>
            <w:hideMark/>
          </w:tcPr>
          <w:p w14:paraId="23C11B02" w14:textId="77777777" w:rsidR="00C3268C" w:rsidRDefault="00C3268C" w:rsidP="00C3268C">
            <w:pPr>
              <w:jc w:val="center"/>
              <w:rPr>
                <w:rFonts w:ascii="Calibri" w:hAnsi="Calibri" w:cs="Calibri"/>
                <w:sz w:val="16"/>
                <w:szCs w:val="16"/>
              </w:rPr>
            </w:pPr>
            <w:r>
              <w:rPr>
                <w:rFonts w:ascii="Calibri" w:hAnsi="Calibri" w:cs="Calibri"/>
                <w:sz w:val="16"/>
                <w:szCs w:val="16"/>
              </w:rPr>
              <w:t>-</w:t>
            </w:r>
          </w:p>
        </w:tc>
        <w:tc>
          <w:tcPr>
            <w:tcW w:w="1310" w:type="dxa"/>
            <w:shd w:val="clear" w:color="auto" w:fill="auto"/>
            <w:vAlign w:val="center"/>
            <w:hideMark/>
          </w:tcPr>
          <w:p w14:paraId="4235CF5A" w14:textId="77777777" w:rsidR="00C3268C" w:rsidRDefault="00C3268C" w:rsidP="00C3268C">
            <w:pPr>
              <w:jc w:val="center"/>
              <w:rPr>
                <w:rFonts w:ascii="Calibri" w:hAnsi="Calibri" w:cs="Calibri"/>
                <w:sz w:val="16"/>
                <w:szCs w:val="16"/>
              </w:rPr>
            </w:pPr>
            <w:r>
              <w:rPr>
                <w:rFonts w:ascii="Calibri" w:hAnsi="Calibri" w:cs="Calibri"/>
                <w:sz w:val="16"/>
                <w:szCs w:val="16"/>
              </w:rPr>
              <w:t>-</w:t>
            </w:r>
          </w:p>
        </w:tc>
        <w:tc>
          <w:tcPr>
            <w:tcW w:w="494" w:type="dxa"/>
            <w:shd w:val="clear" w:color="auto" w:fill="auto"/>
            <w:vAlign w:val="center"/>
            <w:hideMark/>
          </w:tcPr>
          <w:p w14:paraId="25608F4E" w14:textId="77777777" w:rsidR="00C3268C" w:rsidRDefault="00C3268C" w:rsidP="00C3268C">
            <w:pPr>
              <w:jc w:val="center"/>
              <w:rPr>
                <w:rFonts w:ascii="Calibri" w:hAnsi="Calibri" w:cs="Calibri"/>
                <w:sz w:val="16"/>
                <w:szCs w:val="16"/>
              </w:rPr>
            </w:pPr>
            <w:r>
              <w:rPr>
                <w:rFonts w:ascii="Calibri" w:hAnsi="Calibri" w:cs="Calibri"/>
                <w:sz w:val="16"/>
                <w:szCs w:val="16"/>
              </w:rPr>
              <w:t>-</w:t>
            </w:r>
          </w:p>
        </w:tc>
        <w:tc>
          <w:tcPr>
            <w:tcW w:w="435" w:type="dxa"/>
            <w:shd w:val="clear" w:color="auto" w:fill="auto"/>
            <w:vAlign w:val="center"/>
            <w:hideMark/>
          </w:tcPr>
          <w:p w14:paraId="0466747D" w14:textId="77777777" w:rsidR="00C3268C" w:rsidRDefault="00C3268C" w:rsidP="00C3268C">
            <w:pPr>
              <w:jc w:val="center"/>
              <w:rPr>
                <w:rFonts w:ascii="Calibri" w:hAnsi="Calibri" w:cs="Calibri"/>
                <w:sz w:val="16"/>
                <w:szCs w:val="16"/>
              </w:rPr>
            </w:pPr>
            <w:r>
              <w:rPr>
                <w:rFonts w:ascii="Calibri" w:hAnsi="Calibri" w:cs="Calibri"/>
                <w:sz w:val="16"/>
                <w:szCs w:val="16"/>
              </w:rPr>
              <w:t>-</w:t>
            </w:r>
          </w:p>
        </w:tc>
        <w:tc>
          <w:tcPr>
            <w:tcW w:w="430" w:type="dxa"/>
            <w:shd w:val="clear" w:color="auto" w:fill="auto"/>
            <w:vAlign w:val="center"/>
            <w:hideMark/>
          </w:tcPr>
          <w:p w14:paraId="698F8805" w14:textId="77777777" w:rsidR="00C3268C" w:rsidRDefault="00C3268C" w:rsidP="00C3268C">
            <w:pPr>
              <w:jc w:val="center"/>
              <w:rPr>
                <w:rFonts w:ascii="Calibri" w:hAnsi="Calibri" w:cs="Calibri"/>
                <w:sz w:val="16"/>
                <w:szCs w:val="16"/>
              </w:rPr>
            </w:pPr>
            <w:r>
              <w:rPr>
                <w:rFonts w:ascii="Calibri" w:hAnsi="Calibri" w:cs="Calibri"/>
                <w:sz w:val="16"/>
                <w:szCs w:val="16"/>
              </w:rPr>
              <w:t>-</w:t>
            </w:r>
          </w:p>
        </w:tc>
        <w:tc>
          <w:tcPr>
            <w:tcW w:w="674" w:type="dxa"/>
            <w:shd w:val="clear" w:color="auto" w:fill="auto"/>
            <w:vAlign w:val="center"/>
            <w:hideMark/>
          </w:tcPr>
          <w:p w14:paraId="426212E4" w14:textId="77777777" w:rsidR="00C3268C" w:rsidRDefault="00C3268C" w:rsidP="00C3268C">
            <w:pPr>
              <w:jc w:val="center"/>
              <w:rPr>
                <w:rFonts w:ascii="Calibri" w:hAnsi="Calibri" w:cs="Calibri"/>
                <w:sz w:val="16"/>
                <w:szCs w:val="16"/>
              </w:rPr>
            </w:pPr>
            <w:r>
              <w:rPr>
                <w:rFonts w:ascii="Calibri" w:hAnsi="Calibri" w:cs="Calibri"/>
                <w:sz w:val="16"/>
                <w:szCs w:val="16"/>
              </w:rPr>
              <w:t>-</w:t>
            </w:r>
          </w:p>
        </w:tc>
        <w:tc>
          <w:tcPr>
            <w:tcW w:w="1180" w:type="dxa"/>
            <w:shd w:val="clear" w:color="auto" w:fill="auto"/>
            <w:vAlign w:val="center"/>
            <w:hideMark/>
          </w:tcPr>
          <w:p w14:paraId="477B7DF5" w14:textId="77777777" w:rsidR="00C3268C" w:rsidRDefault="00C3268C" w:rsidP="00C3268C">
            <w:pPr>
              <w:jc w:val="center"/>
              <w:rPr>
                <w:rFonts w:ascii="Calibri" w:hAnsi="Calibri" w:cs="Calibri"/>
                <w:sz w:val="16"/>
                <w:szCs w:val="16"/>
              </w:rPr>
            </w:pPr>
            <w:r>
              <w:rPr>
                <w:rFonts w:ascii="Calibri" w:hAnsi="Calibri" w:cs="Calibri"/>
                <w:sz w:val="16"/>
                <w:szCs w:val="16"/>
              </w:rPr>
              <w:t>-</w:t>
            </w:r>
          </w:p>
        </w:tc>
        <w:tc>
          <w:tcPr>
            <w:tcW w:w="522" w:type="dxa"/>
            <w:shd w:val="clear" w:color="auto" w:fill="auto"/>
            <w:vAlign w:val="center"/>
            <w:hideMark/>
          </w:tcPr>
          <w:p w14:paraId="679C04A1" w14:textId="77777777" w:rsidR="00C3268C" w:rsidRDefault="00C3268C" w:rsidP="00C3268C">
            <w:pPr>
              <w:jc w:val="center"/>
              <w:rPr>
                <w:rFonts w:ascii="Calibri" w:hAnsi="Calibri" w:cs="Calibri"/>
                <w:sz w:val="16"/>
                <w:szCs w:val="16"/>
              </w:rPr>
            </w:pPr>
            <w:r>
              <w:rPr>
                <w:rFonts w:ascii="Calibri" w:hAnsi="Calibri" w:cs="Calibri"/>
                <w:sz w:val="16"/>
                <w:szCs w:val="16"/>
              </w:rPr>
              <w:t>-</w:t>
            </w:r>
          </w:p>
        </w:tc>
        <w:tc>
          <w:tcPr>
            <w:tcW w:w="1764" w:type="dxa"/>
            <w:shd w:val="clear" w:color="CCFFFF" w:fill="D9E1F2"/>
            <w:vAlign w:val="center"/>
            <w:hideMark/>
          </w:tcPr>
          <w:p w14:paraId="676A9284" w14:textId="77777777" w:rsidR="00C3268C" w:rsidRDefault="00C3268C" w:rsidP="00C3268C">
            <w:pPr>
              <w:jc w:val="center"/>
              <w:rPr>
                <w:rFonts w:ascii="Calibri" w:hAnsi="Calibri" w:cs="Calibri"/>
                <w:sz w:val="16"/>
                <w:szCs w:val="16"/>
              </w:rPr>
            </w:pPr>
            <w:r>
              <w:rPr>
                <w:rFonts w:ascii="Calibri" w:hAnsi="Calibri" w:cs="Calibri"/>
                <w:sz w:val="16"/>
                <w:szCs w:val="16"/>
              </w:rPr>
              <w:t>-</w:t>
            </w:r>
          </w:p>
        </w:tc>
      </w:tr>
    </w:tbl>
    <w:p w14:paraId="58685A83" w14:textId="3926E9E7" w:rsidR="005D45B6" w:rsidRPr="001430B4" w:rsidRDefault="005D45B6" w:rsidP="001430B4">
      <w:pPr>
        <w:pStyle w:val="Corpodeltesto1"/>
        <w:numPr>
          <w:ilvl w:val="1"/>
          <w:numId w:val="25"/>
        </w:numPr>
        <w:jc w:val="left"/>
        <w:outlineLvl w:val="2"/>
        <w:rPr>
          <w:rFonts w:ascii="Garamond" w:eastAsiaTheme="majorEastAsia" w:hAnsi="Garamond" w:cstheme="majorBidi"/>
          <w:b/>
          <w:color w:val="00B0F0"/>
          <w:sz w:val="22"/>
          <w:szCs w:val="22"/>
          <w:lang w:eastAsia="en-US"/>
        </w:rPr>
      </w:pPr>
      <w:bookmarkStart w:id="17" w:name="_Toc524082309"/>
      <w:bookmarkStart w:id="18" w:name="_Toc257080"/>
      <w:r w:rsidRPr="001430B4">
        <w:rPr>
          <w:rFonts w:ascii="Garamond" w:eastAsiaTheme="majorEastAsia" w:hAnsi="Garamond" w:cstheme="majorBidi"/>
          <w:b/>
          <w:color w:val="00B0F0"/>
          <w:sz w:val="22"/>
          <w:szCs w:val="22"/>
          <w:lang w:eastAsia="en-US"/>
        </w:rPr>
        <w:lastRenderedPageBreak/>
        <w:t>Valutazione delle conseguenze e</w:t>
      </w:r>
      <w:r w:rsidR="005A329A" w:rsidRPr="001430B4">
        <w:rPr>
          <w:rFonts w:ascii="Garamond" w:eastAsiaTheme="majorEastAsia" w:hAnsi="Garamond" w:cstheme="majorBidi"/>
          <w:b/>
          <w:color w:val="00B0F0"/>
          <w:sz w:val="22"/>
          <w:szCs w:val="22"/>
          <w:lang w:eastAsia="en-US"/>
        </w:rPr>
        <w:t xml:space="preserve"> calcolo dell’Impatto</w:t>
      </w:r>
      <w:bookmarkEnd w:id="17"/>
      <w:bookmarkEnd w:id="18"/>
    </w:p>
    <w:p w14:paraId="36653A2B" w14:textId="77777777" w:rsidR="005D45B6" w:rsidRPr="008D1F2F" w:rsidRDefault="005A329A" w:rsidP="008D1F2F">
      <w:pPr>
        <w:pStyle w:val="Corpodeltesto1"/>
        <w:spacing w:line="240" w:lineRule="auto"/>
        <w:rPr>
          <w:rFonts w:ascii="Garamond" w:hAnsi="Garamond"/>
          <w:color w:val="000000"/>
          <w:lang w:eastAsia="en-US"/>
        </w:rPr>
      </w:pPr>
      <w:r w:rsidRPr="008D1F2F">
        <w:rPr>
          <w:rFonts w:ascii="Garamond" w:hAnsi="Garamond"/>
          <w:color w:val="000000"/>
          <w:lang w:eastAsia="en-US"/>
        </w:rPr>
        <w:t>Al fine di poter avere tutti i dati necessari per il calcolo del Rischio, nota la probabilità, è necessario valutare le conseguenze che l’avverarsi dell’evento rischioso può generare. Queste vengono suddivise in tre categorie, la cui entità di impatto andrà valutata:</w:t>
      </w:r>
    </w:p>
    <w:p w14:paraId="647550A5" w14:textId="07C560E5" w:rsidR="005A329A" w:rsidRPr="001430B4" w:rsidRDefault="001430B4" w:rsidP="001430B4">
      <w:pPr>
        <w:pStyle w:val="Corpodeltesto1"/>
        <w:spacing w:line="240" w:lineRule="auto"/>
        <w:rPr>
          <w:rFonts w:ascii="Garamond" w:hAnsi="Garamond"/>
          <w:i/>
          <w:color w:val="000000"/>
          <w:lang w:eastAsia="en-US"/>
        </w:rPr>
      </w:pPr>
      <w:r>
        <w:rPr>
          <w:rFonts w:ascii="Garamond" w:hAnsi="Garamond"/>
          <w:color w:val="000000"/>
          <w:lang w:eastAsia="en-US"/>
        </w:rPr>
        <w:t xml:space="preserve">- </w:t>
      </w:r>
      <w:r w:rsidR="005A329A" w:rsidRPr="001430B4">
        <w:rPr>
          <w:rFonts w:ascii="Garamond" w:hAnsi="Garamond"/>
          <w:i/>
          <w:color w:val="000000"/>
          <w:lang w:eastAsia="en-US"/>
        </w:rPr>
        <w:t>Danno Patrimoniale, ovvero sanzioni amministrative e pecuniarie conseguenti.</w:t>
      </w:r>
    </w:p>
    <w:p w14:paraId="03A3BFA8" w14:textId="3E741E90" w:rsidR="005D45B6" w:rsidRPr="001430B4" w:rsidRDefault="001430B4" w:rsidP="001430B4">
      <w:pPr>
        <w:pStyle w:val="Corpodeltesto1"/>
        <w:spacing w:line="240" w:lineRule="auto"/>
        <w:rPr>
          <w:rFonts w:ascii="Garamond" w:hAnsi="Garamond"/>
          <w:i/>
          <w:color w:val="000000"/>
          <w:lang w:eastAsia="en-US"/>
        </w:rPr>
      </w:pPr>
      <w:r w:rsidRPr="001430B4">
        <w:rPr>
          <w:rFonts w:ascii="Garamond" w:hAnsi="Garamond"/>
          <w:i/>
          <w:color w:val="000000"/>
          <w:lang w:eastAsia="en-US"/>
        </w:rPr>
        <w:t xml:space="preserve">- </w:t>
      </w:r>
      <w:r w:rsidR="005A329A" w:rsidRPr="001430B4">
        <w:rPr>
          <w:rFonts w:ascii="Garamond" w:hAnsi="Garamond"/>
          <w:i/>
          <w:color w:val="000000"/>
          <w:lang w:eastAsia="en-US"/>
        </w:rPr>
        <w:t>Danno di Immagine, ovvero la perdita di credibilità e di considerazione da parte di t</w:t>
      </w:r>
      <w:r w:rsidR="00557F30" w:rsidRPr="001430B4">
        <w:rPr>
          <w:rFonts w:ascii="Garamond" w:hAnsi="Garamond"/>
          <w:i/>
          <w:color w:val="000000"/>
          <w:lang w:eastAsia="en-US"/>
        </w:rPr>
        <w:t>utti gli Stakeholders, con particolare attenzione allo Stakeholder principale costituito dal Socio Unico della Società.</w:t>
      </w:r>
    </w:p>
    <w:p w14:paraId="3BFC5138" w14:textId="47AC8280" w:rsidR="00557F30" w:rsidRPr="001430B4" w:rsidRDefault="001430B4" w:rsidP="001430B4">
      <w:pPr>
        <w:pStyle w:val="Corpodeltesto1"/>
        <w:spacing w:line="240" w:lineRule="auto"/>
        <w:rPr>
          <w:rFonts w:ascii="Garamond" w:hAnsi="Garamond"/>
          <w:i/>
          <w:color w:val="000000"/>
          <w:lang w:eastAsia="en-US"/>
        </w:rPr>
      </w:pPr>
      <w:r w:rsidRPr="001430B4">
        <w:rPr>
          <w:rFonts w:ascii="Garamond" w:hAnsi="Garamond"/>
          <w:i/>
          <w:color w:val="000000"/>
          <w:lang w:eastAsia="en-US"/>
        </w:rPr>
        <w:t xml:space="preserve">- </w:t>
      </w:r>
      <w:r w:rsidR="00557F30" w:rsidRPr="001430B4">
        <w:rPr>
          <w:rFonts w:ascii="Garamond" w:hAnsi="Garamond"/>
          <w:i/>
          <w:color w:val="000000"/>
          <w:lang w:eastAsia="en-US"/>
        </w:rPr>
        <w:t>Provvedimenti delle Autorità Giudiziarie, ovvero sanzioni Interdittive e/o Co</w:t>
      </w:r>
      <w:r w:rsidR="005D75D0">
        <w:rPr>
          <w:rFonts w:ascii="Garamond" w:hAnsi="Garamond"/>
          <w:i/>
          <w:color w:val="000000"/>
          <w:lang w:eastAsia="en-US"/>
        </w:rPr>
        <w:t xml:space="preserve">ndanne Penali e Responsabilità </w:t>
      </w:r>
      <w:r w:rsidR="00557F30" w:rsidRPr="001430B4">
        <w:rPr>
          <w:rFonts w:ascii="Garamond" w:hAnsi="Garamond"/>
          <w:i/>
          <w:color w:val="000000"/>
          <w:lang w:eastAsia="en-US"/>
        </w:rPr>
        <w:t>Civile conseguenti a comportamenti corruttivi.</w:t>
      </w:r>
    </w:p>
    <w:p w14:paraId="59C4AC3B" w14:textId="17704E0B" w:rsidR="00557F30" w:rsidRPr="008D1F2F" w:rsidRDefault="00557F30" w:rsidP="008D1F2F">
      <w:pPr>
        <w:pStyle w:val="Corpodeltesto1"/>
        <w:spacing w:line="240" w:lineRule="auto"/>
        <w:rPr>
          <w:rFonts w:ascii="Garamond" w:hAnsi="Garamond"/>
          <w:color w:val="000000"/>
          <w:lang w:eastAsia="en-US"/>
        </w:rPr>
      </w:pPr>
      <w:r w:rsidRPr="008D1F2F">
        <w:rPr>
          <w:rFonts w:ascii="Garamond" w:hAnsi="Garamond"/>
          <w:color w:val="000000"/>
          <w:lang w:eastAsia="en-US"/>
        </w:rPr>
        <w:t>Inserite nel modello le valutazioni relativamente a queste tre categorie, si ricava l’Impatto</w:t>
      </w:r>
      <w:r w:rsidR="00084B1C" w:rsidRPr="008D1F2F">
        <w:rPr>
          <w:rFonts w:ascii="Garamond" w:hAnsi="Garamond"/>
          <w:color w:val="000000"/>
          <w:lang w:eastAsia="en-US"/>
        </w:rPr>
        <w:t xml:space="preserve"> come media delle valutazioni</w:t>
      </w:r>
      <w:r w:rsidR="001336C1" w:rsidRPr="008D1F2F">
        <w:rPr>
          <w:rFonts w:ascii="Garamond" w:hAnsi="Garamond"/>
          <w:color w:val="000000"/>
          <w:lang w:eastAsia="en-US"/>
        </w:rPr>
        <w:t xml:space="preserve"> fatte.</w:t>
      </w:r>
    </w:p>
    <w:tbl>
      <w:tblPr>
        <w:tblW w:w="8320" w:type="dxa"/>
        <w:jc w:val="center"/>
        <w:tblCellMar>
          <w:left w:w="70" w:type="dxa"/>
          <w:right w:w="70" w:type="dxa"/>
        </w:tblCellMar>
        <w:tblLook w:val="04A0" w:firstRow="1" w:lastRow="0" w:firstColumn="1" w:lastColumn="0" w:noHBand="0" w:noVBand="1"/>
      </w:tblPr>
      <w:tblGrid>
        <w:gridCol w:w="1247"/>
        <w:gridCol w:w="1684"/>
        <w:gridCol w:w="2063"/>
        <w:gridCol w:w="863"/>
        <w:gridCol w:w="863"/>
        <w:gridCol w:w="863"/>
        <w:gridCol w:w="737"/>
      </w:tblGrid>
      <w:tr w:rsidR="00480DD8" w14:paraId="1C4ACE68" w14:textId="77777777" w:rsidTr="0060492D">
        <w:trPr>
          <w:trHeight w:val="240"/>
          <w:jc w:val="center"/>
        </w:trPr>
        <w:tc>
          <w:tcPr>
            <w:tcW w:w="454" w:type="dxa"/>
            <w:gridSpan w:val="7"/>
            <w:tcBorders>
              <w:top w:val="single" w:sz="4" w:space="0" w:color="auto"/>
              <w:left w:val="single" w:sz="4" w:space="0" w:color="auto"/>
              <w:bottom w:val="single" w:sz="4" w:space="0" w:color="000000"/>
              <w:right w:val="single" w:sz="4" w:space="0" w:color="auto"/>
            </w:tcBorders>
            <w:shd w:val="clear" w:color="000000" w:fill="FFC000"/>
            <w:vAlign w:val="center"/>
            <w:hideMark/>
          </w:tcPr>
          <w:p w14:paraId="6BFE77E7" w14:textId="77777777" w:rsidR="00480DD8" w:rsidRPr="0060492D" w:rsidRDefault="00480DD8">
            <w:pPr>
              <w:jc w:val="center"/>
              <w:rPr>
                <w:rFonts w:ascii="Garamond" w:hAnsi="Garamond" w:cs="Calibri"/>
                <w:b/>
                <w:sz w:val="16"/>
                <w:szCs w:val="16"/>
              </w:rPr>
            </w:pPr>
            <w:r w:rsidRPr="0060492D">
              <w:rPr>
                <w:rFonts w:ascii="Garamond" w:hAnsi="Garamond" w:cs="Calibri"/>
                <w:b/>
                <w:sz w:val="16"/>
                <w:szCs w:val="16"/>
              </w:rPr>
              <w:t>IMPATTO (DA 1 A 5)</w:t>
            </w:r>
          </w:p>
        </w:tc>
      </w:tr>
      <w:tr w:rsidR="00480DD8" w14:paraId="06AD7656" w14:textId="77777777" w:rsidTr="0060492D">
        <w:trPr>
          <w:trHeight w:val="675"/>
          <w:jc w:val="center"/>
        </w:trPr>
        <w:tc>
          <w:tcPr>
            <w:tcW w:w="454" w:type="dxa"/>
            <w:vMerge w:val="restart"/>
            <w:tcBorders>
              <w:top w:val="nil"/>
              <w:left w:val="single" w:sz="4" w:space="0" w:color="auto"/>
              <w:bottom w:val="single" w:sz="4" w:space="0" w:color="000000"/>
              <w:right w:val="single" w:sz="4" w:space="0" w:color="auto"/>
            </w:tcBorders>
            <w:shd w:val="clear" w:color="000000" w:fill="FFC000"/>
            <w:vAlign w:val="center"/>
            <w:hideMark/>
          </w:tcPr>
          <w:p w14:paraId="7CDD3E6C" w14:textId="4569A2E6" w:rsidR="00480DD8" w:rsidRPr="00E50E8D" w:rsidRDefault="00480DD8" w:rsidP="005D75D0">
            <w:pPr>
              <w:jc w:val="center"/>
              <w:rPr>
                <w:rFonts w:ascii="Garamond" w:hAnsi="Garamond" w:cs="Calibri"/>
                <w:b/>
                <w:sz w:val="16"/>
                <w:szCs w:val="16"/>
              </w:rPr>
            </w:pPr>
            <w:r w:rsidRPr="00E50E8D">
              <w:rPr>
                <w:rFonts w:ascii="Garamond" w:hAnsi="Garamond" w:cs="Calibri"/>
                <w:b/>
                <w:sz w:val="16"/>
                <w:szCs w:val="16"/>
              </w:rPr>
              <w:t>Danno Patrimoniale</w:t>
            </w:r>
            <w:r w:rsidRPr="00E50E8D">
              <w:rPr>
                <w:rFonts w:ascii="Garamond" w:hAnsi="Garamond" w:cs="Calibri"/>
                <w:b/>
                <w:sz w:val="16"/>
                <w:szCs w:val="16"/>
              </w:rPr>
              <w:br/>
              <w:t xml:space="preserve"> (Sanzioni Amministrative e Pecuniarie)</w:t>
            </w:r>
          </w:p>
        </w:tc>
        <w:tc>
          <w:tcPr>
            <w:tcW w:w="0" w:type="dxa"/>
            <w:vMerge w:val="restart"/>
            <w:tcBorders>
              <w:top w:val="nil"/>
              <w:left w:val="single" w:sz="4" w:space="0" w:color="auto"/>
              <w:bottom w:val="single" w:sz="4" w:space="0" w:color="000000"/>
              <w:right w:val="single" w:sz="4" w:space="0" w:color="auto"/>
            </w:tcBorders>
            <w:shd w:val="clear" w:color="000000" w:fill="FFC000"/>
            <w:vAlign w:val="center"/>
            <w:hideMark/>
          </w:tcPr>
          <w:p w14:paraId="4EB0C2D9" w14:textId="77777777" w:rsidR="00480DD8" w:rsidRPr="00E50E8D" w:rsidRDefault="00480DD8" w:rsidP="005D75D0">
            <w:pPr>
              <w:jc w:val="center"/>
              <w:rPr>
                <w:rFonts w:ascii="Garamond" w:hAnsi="Garamond" w:cs="Calibri"/>
                <w:b/>
                <w:sz w:val="16"/>
                <w:szCs w:val="16"/>
              </w:rPr>
            </w:pPr>
            <w:r w:rsidRPr="00E50E8D">
              <w:rPr>
                <w:rFonts w:ascii="Garamond" w:hAnsi="Garamond" w:cs="Calibri"/>
                <w:b/>
                <w:sz w:val="16"/>
                <w:szCs w:val="16"/>
              </w:rPr>
              <w:t>Danno di Immagine</w:t>
            </w:r>
          </w:p>
        </w:tc>
        <w:tc>
          <w:tcPr>
            <w:tcW w:w="0" w:type="dxa"/>
            <w:vMerge w:val="restart"/>
            <w:tcBorders>
              <w:top w:val="nil"/>
              <w:left w:val="single" w:sz="4" w:space="0" w:color="auto"/>
              <w:bottom w:val="single" w:sz="4" w:space="0" w:color="000000"/>
              <w:right w:val="single" w:sz="4" w:space="0" w:color="auto"/>
            </w:tcBorders>
            <w:shd w:val="clear" w:color="000000" w:fill="FFC000"/>
            <w:vAlign w:val="center"/>
            <w:hideMark/>
          </w:tcPr>
          <w:p w14:paraId="6E2FE45B" w14:textId="2F0C67E4" w:rsidR="00480DD8" w:rsidRPr="00E50E8D" w:rsidRDefault="00480DD8" w:rsidP="005D75D0">
            <w:pPr>
              <w:jc w:val="center"/>
              <w:rPr>
                <w:rFonts w:ascii="Garamond" w:hAnsi="Garamond" w:cs="Calibri"/>
                <w:b/>
                <w:sz w:val="16"/>
                <w:szCs w:val="16"/>
              </w:rPr>
            </w:pPr>
            <w:r w:rsidRPr="00E50E8D">
              <w:rPr>
                <w:rFonts w:ascii="Garamond" w:hAnsi="Garamond" w:cs="Calibri"/>
                <w:b/>
                <w:sz w:val="16"/>
                <w:szCs w:val="16"/>
              </w:rPr>
              <w:t>Provvedimenti delle Autorità Giudiziarie</w:t>
            </w:r>
            <w:r w:rsidRPr="00E50E8D">
              <w:rPr>
                <w:rFonts w:ascii="Garamond" w:hAnsi="Garamond" w:cs="Calibri"/>
                <w:b/>
                <w:sz w:val="16"/>
                <w:szCs w:val="16"/>
              </w:rPr>
              <w:br/>
              <w:t xml:space="preserve"> (Sanzioni Interdittive e/o Co</w:t>
            </w:r>
            <w:r w:rsidR="00E50E8D" w:rsidRPr="00E50E8D">
              <w:rPr>
                <w:rFonts w:ascii="Garamond" w:hAnsi="Garamond" w:cs="Calibri"/>
                <w:b/>
                <w:sz w:val="16"/>
                <w:szCs w:val="16"/>
              </w:rPr>
              <w:t xml:space="preserve">ndanne Penali e Responsabilità </w:t>
            </w:r>
            <w:r w:rsidRPr="00E50E8D">
              <w:rPr>
                <w:rFonts w:ascii="Garamond" w:hAnsi="Garamond" w:cs="Calibri"/>
                <w:b/>
                <w:sz w:val="16"/>
                <w:szCs w:val="16"/>
              </w:rPr>
              <w:t>Civile)</w:t>
            </w:r>
          </w:p>
        </w:tc>
        <w:tc>
          <w:tcPr>
            <w:tcW w:w="0" w:type="dxa"/>
            <w:gridSpan w:val="3"/>
            <w:vMerge w:val="restart"/>
            <w:tcBorders>
              <w:top w:val="single" w:sz="4" w:space="0" w:color="auto"/>
              <w:left w:val="single" w:sz="4" w:space="0" w:color="auto"/>
              <w:bottom w:val="single" w:sz="4" w:space="0" w:color="000000"/>
              <w:right w:val="single" w:sz="4" w:space="0" w:color="000000"/>
            </w:tcBorders>
            <w:shd w:val="clear" w:color="000000" w:fill="FFC000"/>
            <w:vAlign w:val="center"/>
            <w:hideMark/>
          </w:tcPr>
          <w:p w14:paraId="3E587BFB" w14:textId="09FA5E4A" w:rsidR="00480DD8" w:rsidRPr="00E50E8D" w:rsidRDefault="00480DD8" w:rsidP="005D75D0">
            <w:pPr>
              <w:jc w:val="center"/>
              <w:rPr>
                <w:rFonts w:ascii="Garamond" w:hAnsi="Garamond" w:cs="Calibri"/>
                <w:b/>
                <w:sz w:val="16"/>
                <w:szCs w:val="16"/>
              </w:rPr>
            </w:pPr>
          </w:p>
        </w:tc>
        <w:tc>
          <w:tcPr>
            <w:tcW w:w="0" w:type="dxa"/>
            <w:vMerge w:val="restart"/>
            <w:tcBorders>
              <w:top w:val="nil"/>
              <w:left w:val="single" w:sz="4" w:space="0" w:color="auto"/>
              <w:bottom w:val="single" w:sz="4" w:space="0" w:color="000000"/>
              <w:right w:val="single" w:sz="4" w:space="0" w:color="auto"/>
            </w:tcBorders>
            <w:shd w:val="clear" w:color="000000" w:fill="FFC000"/>
            <w:vAlign w:val="center"/>
            <w:hideMark/>
          </w:tcPr>
          <w:p w14:paraId="63992F03" w14:textId="77777777" w:rsidR="00480DD8" w:rsidRPr="00E50E8D" w:rsidRDefault="00480DD8" w:rsidP="005D75D0">
            <w:pPr>
              <w:jc w:val="center"/>
              <w:rPr>
                <w:rFonts w:ascii="Garamond" w:hAnsi="Garamond" w:cs="Calibri"/>
                <w:b/>
                <w:sz w:val="16"/>
                <w:szCs w:val="16"/>
              </w:rPr>
            </w:pPr>
            <w:r w:rsidRPr="00E50E8D">
              <w:rPr>
                <w:rFonts w:ascii="Garamond" w:hAnsi="Garamond" w:cs="Calibri"/>
                <w:b/>
                <w:sz w:val="16"/>
                <w:szCs w:val="16"/>
              </w:rPr>
              <w:t>Valore Medio</w:t>
            </w:r>
          </w:p>
        </w:tc>
      </w:tr>
      <w:tr w:rsidR="00480DD8" w14:paraId="709AF469" w14:textId="77777777" w:rsidTr="0060492D">
        <w:trPr>
          <w:trHeight w:val="276"/>
          <w:jc w:val="center"/>
        </w:trPr>
        <w:tc>
          <w:tcPr>
            <w:tcW w:w="454" w:type="dxa"/>
            <w:vMerge/>
            <w:tcBorders>
              <w:top w:val="nil"/>
              <w:left w:val="single" w:sz="4" w:space="0" w:color="auto"/>
              <w:bottom w:val="single" w:sz="4" w:space="0" w:color="000000"/>
              <w:right w:val="single" w:sz="4" w:space="0" w:color="auto"/>
            </w:tcBorders>
            <w:vAlign w:val="center"/>
            <w:hideMark/>
          </w:tcPr>
          <w:p w14:paraId="47A17877" w14:textId="77777777" w:rsidR="00480DD8" w:rsidRPr="00E50E8D" w:rsidRDefault="00480DD8">
            <w:pPr>
              <w:rPr>
                <w:rFonts w:ascii="Garamond" w:hAnsi="Garamond" w:cs="Calibri"/>
                <w:sz w:val="16"/>
                <w:szCs w:val="16"/>
              </w:rPr>
            </w:pPr>
          </w:p>
        </w:tc>
        <w:tc>
          <w:tcPr>
            <w:tcW w:w="0" w:type="dxa"/>
            <w:vMerge/>
            <w:tcBorders>
              <w:top w:val="nil"/>
              <w:left w:val="single" w:sz="4" w:space="0" w:color="auto"/>
              <w:bottom w:val="single" w:sz="4" w:space="0" w:color="000000"/>
              <w:right w:val="single" w:sz="4" w:space="0" w:color="auto"/>
            </w:tcBorders>
            <w:vAlign w:val="center"/>
            <w:hideMark/>
          </w:tcPr>
          <w:p w14:paraId="1897420D" w14:textId="77777777" w:rsidR="00480DD8" w:rsidRPr="00E50E8D" w:rsidRDefault="00480DD8">
            <w:pPr>
              <w:rPr>
                <w:rFonts w:ascii="Garamond" w:hAnsi="Garamond" w:cs="Calibri"/>
                <w:sz w:val="16"/>
                <w:szCs w:val="16"/>
              </w:rPr>
            </w:pPr>
          </w:p>
        </w:tc>
        <w:tc>
          <w:tcPr>
            <w:tcW w:w="0" w:type="dxa"/>
            <w:vMerge/>
            <w:tcBorders>
              <w:top w:val="nil"/>
              <w:left w:val="single" w:sz="4" w:space="0" w:color="auto"/>
              <w:bottom w:val="single" w:sz="4" w:space="0" w:color="000000"/>
              <w:right w:val="single" w:sz="4" w:space="0" w:color="auto"/>
            </w:tcBorders>
            <w:vAlign w:val="center"/>
            <w:hideMark/>
          </w:tcPr>
          <w:p w14:paraId="7DCDB7DF" w14:textId="77777777" w:rsidR="00480DD8" w:rsidRPr="00E50E8D" w:rsidRDefault="00480DD8">
            <w:pPr>
              <w:rPr>
                <w:rFonts w:ascii="Garamond" w:hAnsi="Garamond" w:cs="Calibri"/>
                <w:sz w:val="16"/>
                <w:szCs w:val="16"/>
              </w:rPr>
            </w:pPr>
          </w:p>
        </w:tc>
        <w:tc>
          <w:tcPr>
            <w:tcW w:w="0" w:type="dxa"/>
            <w:gridSpan w:val="3"/>
            <w:vMerge/>
            <w:tcBorders>
              <w:top w:val="single" w:sz="4" w:space="0" w:color="auto"/>
              <w:left w:val="single" w:sz="4" w:space="0" w:color="auto"/>
              <w:bottom w:val="single" w:sz="4" w:space="0" w:color="000000"/>
              <w:right w:val="single" w:sz="4" w:space="0" w:color="000000"/>
            </w:tcBorders>
            <w:vAlign w:val="center"/>
            <w:hideMark/>
          </w:tcPr>
          <w:p w14:paraId="5813ED55" w14:textId="77777777" w:rsidR="00480DD8" w:rsidRPr="00E50E8D" w:rsidRDefault="00480DD8">
            <w:pPr>
              <w:rPr>
                <w:rFonts w:ascii="Garamond" w:hAnsi="Garamond" w:cs="Calibri"/>
                <w:sz w:val="16"/>
                <w:szCs w:val="16"/>
              </w:rPr>
            </w:pPr>
          </w:p>
        </w:tc>
        <w:tc>
          <w:tcPr>
            <w:tcW w:w="0" w:type="dxa"/>
            <w:vMerge/>
            <w:tcBorders>
              <w:top w:val="nil"/>
              <w:left w:val="single" w:sz="4" w:space="0" w:color="auto"/>
              <w:bottom w:val="single" w:sz="4" w:space="0" w:color="000000"/>
              <w:right w:val="single" w:sz="4" w:space="0" w:color="auto"/>
            </w:tcBorders>
            <w:vAlign w:val="center"/>
            <w:hideMark/>
          </w:tcPr>
          <w:p w14:paraId="0F84B185" w14:textId="77777777" w:rsidR="00480DD8" w:rsidRPr="00E50E8D" w:rsidRDefault="00480DD8">
            <w:pPr>
              <w:rPr>
                <w:rFonts w:ascii="Garamond" w:hAnsi="Garamond" w:cs="Calibri"/>
                <w:sz w:val="16"/>
                <w:szCs w:val="16"/>
              </w:rPr>
            </w:pPr>
          </w:p>
        </w:tc>
      </w:tr>
      <w:tr w:rsidR="00480DD8" w14:paraId="76256D05" w14:textId="77777777" w:rsidTr="0060492D">
        <w:trPr>
          <w:trHeight w:val="450"/>
          <w:jc w:val="center"/>
        </w:trPr>
        <w:tc>
          <w:tcPr>
            <w:tcW w:w="454" w:type="dxa"/>
            <w:vMerge/>
            <w:tcBorders>
              <w:top w:val="nil"/>
              <w:left w:val="single" w:sz="4" w:space="0" w:color="auto"/>
              <w:bottom w:val="single" w:sz="4" w:space="0" w:color="000000"/>
              <w:right w:val="single" w:sz="4" w:space="0" w:color="auto"/>
            </w:tcBorders>
            <w:vAlign w:val="center"/>
            <w:hideMark/>
          </w:tcPr>
          <w:p w14:paraId="039F49B9" w14:textId="77777777" w:rsidR="00480DD8" w:rsidRPr="00E50E8D" w:rsidRDefault="00480DD8">
            <w:pPr>
              <w:rPr>
                <w:rFonts w:ascii="Garamond" w:hAnsi="Garamond" w:cs="Calibri"/>
                <w:sz w:val="16"/>
                <w:szCs w:val="16"/>
              </w:rPr>
            </w:pPr>
          </w:p>
        </w:tc>
        <w:tc>
          <w:tcPr>
            <w:tcW w:w="1600" w:type="dxa"/>
            <w:vMerge/>
            <w:tcBorders>
              <w:top w:val="nil"/>
              <w:left w:val="single" w:sz="4" w:space="0" w:color="auto"/>
              <w:bottom w:val="single" w:sz="4" w:space="0" w:color="000000"/>
              <w:right w:val="single" w:sz="4" w:space="0" w:color="auto"/>
            </w:tcBorders>
            <w:vAlign w:val="center"/>
            <w:hideMark/>
          </w:tcPr>
          <w:p w14:paraId="10DBEF23" w14:textId="77777777" w:rsidR="00480DD8" w:rsidRPr="00E50E8D" w:rsidRDefault="00480DD8">
            <w:pPr>
              <w:rPr>
                <w:rFonts w:ascii="Garamond" w:hAnsi="Garamond" w:cs="Calibri"/>
                <w:sz w:val="16"/>
                <w:szCs w:val="16"/>
              </w:rPr>
            </w:pPr>
          </w:p>
        </w:tc>
        <w:tc>
          <w:tcPr>
            <w:tcW w:w="1960" w:type="dxa"/>
            <w:vMerge/>
            <w:tcBorders>
              <w:top w:val="nil"/>
              <w:left w:val="single" w:sz="4" w:space="0" w:color="auto"/>
              <w:bottom w:val="single" w:sz="4" w:space="0" w:color="000000"/>
              <w:right w:val="single" w:sz="4" w:space="0" w:color="auto"/>
            </w:tcBorders>
            <w:vAlign w:val="center"/>
            <w:hideMark/>
          </w:tcPr>
          <w:p w14:paraId="6071DCA4" w14:textId="77777777" w:rsidR="00480DD8" w:rsidRPr="00E50E8D" w:rsidRDefault="00480DD8">
            <w:pPr>
              <w:rPr>
                <w:rFonts w:ascii="Garamond" w:hAnsi="Garamond" w:cs="Calibri"/>
                <w:sz w:val="16"/>
                <w:szCs w:val="16"/>
              </w:rPr>
            </w:pPr>
          </w:p>
        </w:tc>
        <w:tc>
          <w:tcPr>
            <w:tcW w:w="2460" w:type="dxa"/>
            <w:gridSpan w:val="3"/>
            <w:vMerge/>
            <w:tcBorders>
              <w:top w:val="single" w:sz="4" w:space="0" w:color="auto"/>
              <w:left w:val="single" w:sz="4" w:space="0" w:color="auto"/>
              <w:bottom w:val="single" w:sz="4" w:space="0" w:color="000000"/>
              <w:right w:val="single" w:sz="4" w:space="0" w:color="000000"/>
            </w:tcBorders>
            <w:vAlign w:val="center"/>
            <w:hideMark/>
          </w:tcPr>
          <w:p w14:paraId="0B2A71FF" w14:textId="77777777" w:rsidR="00480DD8" w:rsidRPr="00E50E8D" w:rsidRDefault="00480DD8">
            <w:pPr>
              <w:rPr>
                <w:rFonts w:ascii="Garamond" w:hAnsi="Garamond" w:cs="Calibri"/>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14:paraId="7664051F" w14:textId="77777777" w:rsidR="00480DD8" w:rsidRPr="00E50E8D" w:rsidRDefault="00480DD8">
            <w:pPr>
              <w:rPr>
                <w:rFonts w:ascii="Garamond" w:hAnsi="Garamond" w:cs="Calibri"/>
                <w:sz w:val="16"/>
                <w:szCs w:val="16"/>
              </w:rPr>
            </w:pPr>
          </w:p>
        </w:tc>
      </w:tr>
      <w:tr w:rsidR="00480DD8" w14:paraId="4062B08D" w14:textId="77777777" w:rsidTr="0060492D">
        <w:trPr>
          <w:trHeight w:val="450"/>
          <w:jc w:val="center"/>
        </w:trPr>
        <w:tc>
          <w:tcPr>
            <w:tcW w:w="454" w:type="dxa"/>
            <w:vMerge/>
            <w:tcBorders>
              <w:top w:val="nil"/>
              <w:left w:val="single" w:sz="4" w:space="0" w:color="auto"/>
              <w:bottom w:val="single" w:sz="4" w:space="0" w:color="000000"/>
              <w:right w:val="single" w:sz="4" w:space="0" w:color="auto"/>
            </w:tcBorders>
            <w:vAlign w:val="center"/>
            <w:hideMark/>
          </w:tcPr>
          <w:p w14:paraId="14D45546" w14:textId="77777777" w:rsidR="00480DD8" w:rsidRPr="00E50E8D" w:rsidRDefault="00480DD8">
            <w:pPr>
              <w:rPr>
                <w:rFonts w:ascii="Garamond" w:hAnsi="Garamond" w:cs="Calibri"/>
                <w:sz w:val="16"/>
                <w:szCs w:val="16"/>
              </w:rPr>
            </w:pPr>
          </w:p>
        </w:tc>
        <w:tc>
          <w:tcPr>
            <w:tcW w:w="1600" w:type="dxa"/>
            <w:vMerge/>
            <w:tcBorders>
              <w:top w:val="nil"/>
              <w:left w:val="single" w:sz="4" w:space="0" w:color="auto"/>
              <w:bottom w:val="single" w:sz="4" w:space="0" w:color="000000"/>
              <w:right w:val="single" w:sz="4" w:space="0" w:color="auto"/>
            </w:tcBorders>
            <w:vAlign w:val="center"/>
            <w:hideMark/>
          </w:tcPr>
          <w:p w14:paraId="30D82D08" w14:textId="77777777" w:rsidR="00480DD8" w:rsidRPr="00E50E8D" w:rsidRDefault="00480DD8">
            <w:pPr>
              <w:rPr>
                <w:rFonts w:ascii="Garamond" w:hAnsi="Garamond" w:cs="Calibri"/>
                <w:sz w:val="16"/>
                <w:szCs w:val="16"/>
              </w:rPr>
            </w:pPr>
          </w:p>
        </w:tc>
        <w:tc>
          <w:tcPr>
            <w:tcW w:w="1960" w:type="dxa"/>
            <w:vMerge/>
            <w:tcBorders>
              <w:top w:val="nil"/>
              <w:left w:val="single" w:sz="4" w:space="0" w:color="auto"/>
              <w:bottom w:val="single" w:sz="4" w:space="0" w:color="000000"/>
              <w:right w:val="single" w:sz="4" w:space="0" w:color="auto"/>
            </w:tcBorders>
            <w:vAlign w:val="center"/>
            <w:hideMark/>
          </w:tcPr>
          <w:p w14:paraId="70445422" w14:textId="77777777" w:rsidR="00480DD8" w:rsidRPr="00E50E8D" w:rsidRDefault="00480DD8">
            <w:pPr>
              <w:rPr>
                <w:rFonts w:ascii="Garamond" w:hAnsi="Garamond" w:cs="Calibri"/>
                <w:sz w:val="16"/>
                <w:szCs w:val="16"/>
              </w:rPr>
            </w:pPr>
          </w:p>
        </w:tc>
        <w:tc>
          <w:tcPr>
            <w:tcW w:w="2460" w:type="dxa"/>
            <w:gridSpan w:val="3"/>
            <w:vMerge/>
            <w:tcBorders>
              <w:top w:val="single" w:sz="4" w:space="0" w:color="auto"/>
              <w:left w:val="single" w:sz="4" w:space="0" w:color="auto"/>
              <w:bottom w:val="single" w:sz="4" w:space="0" w:color="000000"/>
              <w:right w:val="single" w:sz="4" w:space="0" w:color="000000"/>
            </w:tcBorders>
            <w:vAlign w:val="center"/>
            <w:hideMark/>
          </w:tcPr>
          <w:p w14:paraId="085CA074" w14:textId="77777777" w:rsidR="00480DD8" w:rsidRPr="00E50E8D" w:rsidRDefault="00480DD8">
            <w:pPr>
              <w:rPr>
                <w:rFonts w:ascii="Garamond" w:hAnsi="Garamond" w:cs="Calibri"/>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14:paraId="64843E9B" w14:textId="77777777" w:rsidR="00480DD8" w:rsidRPr="00E50E8D" w:rsidRDefault="00480DD8">
            <w:pPr>
              <w:rPr>
                <w:rFonts w:ascii="Garamond" w:hAnsi="Garamond" w:cs="Calibri"/>
                <w:sz w:val="16"/>
                <w:szCs w:val="16"/>
              </w:rPr>
            </w:pPr>
          </w:p>
        </w:tc>
      </w:tr>
      <w:tr w:rsidR="00480DD8" w14:paraId="31AD6425" w14:textId="77777777" w:rsidTr="0060492D">
        <w:trPr>
          <w:trHeight w:val="300"/>
          <w:jc w:val="center"/>
        </w:trPr>
        <w:tc>
          <w:tcPr>
            <w:tcW w:w="454" w:type="dxa"/>
            <w:vMerge/>
            <w:tcBorders>
              <w:top w:val="nil"/>
              <w:left w:val="single" w:sz="4" w:space="0" w:color="auto"/>
              <w:bottom w:val="single" w:sz="4" w:space="0" w:color="000000"/>
              <w:right w:val="single" w:sz="4" w:space="0" w:color="auto"/>
            </w:tcBorders>
            <w:vAlign w:val="center"/>
            <w:hideMark/>
          </w:tcPr>
          <w:p w14:paraId="251BEECF" w14:textId="77777777" w:rsidR="00480DD8" w:rsidRPr="00E50E8D" w:rsidRDefault="00480DD8">
            <w:pPr>
              <w:rPr>
                <w:rFonts w:ascii="Garamond" w:hAnsi="Garamond" w:cs="Calibri"/>
                <w:sz w:val="16"/>
                <w:szCs w:val="16"/>
              </w:rPr>
            </w:pPr>
          </w:p>
        </w:tc>
        <w:tc>
          <w:tcPr>
            <w:tcW w:w="1600" w:type="dxa"/>
            <w:vMerge/>
            <w:tcBorders>
              <w:top w:val="nil"/>
              <w:left w:val="single" w:sz="4" w:space="0" w:color="auto"/>
              <w:bottom w:val="single" w:sz="4" w:space="0" w:color="000000"/>
              <w:right w:val="single" w:sz="4" w:space="0" w:color="auto"/>
            </w:tcBorders>
            <w:vAlign w:val="center"/>
            <w:hideMark/>
          </w:tcPr>
          <w:p w14:paraId="3BA55005" w14:textId="77777777" w:rsidR="00480DD8" w:rsidRPr="00E50E8D" w:rsidRDefault="00480DD8">
            <w:pPr>
              <w:rPr>
                <w:rFonts w:ascii="Garamond" w:hAnsi="Garamond" w:cs="Calibri"/>
                <w:sz w:val="16"/>
                <w:szCs w:val="16"/>
              </w:rPr>
            </w:pPr>
          </w:p>
        </w:tc>
        <w:tc>
          <w:tcPr>
            <w:tcW w:w="1960" w:type="dxa"/>
            <w:vMerge/>
            <w:tcBorders>
              <w:top w:val="nil"/>
              <w:left w:val="single" w:sz="4" w:space="0" w:color="auto"/>
              <w:bottom w:val="single" w:sz="4" w:space="0" w:color="000000"/>
              <w:right w:val="single" w:sz="4" w:space="0" w:color="auto"/>
            </w:tcBorders>
            <w:vAlign w:val="center"/>
            <w:hideMark/>
          </w:tcPr>
          <w:p w14:paraId="4FFB9AF8" w14:textId="77777777" w:rsidR="00480DD8" w:rsidRPr="00E50E8D" w:rsidRDefault="00480DD8">
            <w:pPr>
              <w:rPr>
                <w:rFonts w:ascii="Garamond" w:hAnsi="Garamond" w:cs="Calibri"/>
                <w:sz w:val="16"/>
                <w:szCs w:val="16"/>
              </w:rPr>
            </w:pPr>
          </w:p>
        </w:tc>
        <w:tc>
          <w:tcPr>
            <w:tcW w:w="2460" w:type="dxa"/>
            <w:gridSpan w:val="3"/>
            <w:vMerge/>
            <w:tcBorders>
              <w:top w:val="single" w:sz="4" w:space="0" w:color="auto"/>
              <w:left w:val="single" w:sz="4" w:space="0" w:color="auto"/>
              <w:bottom w:val="single" w:sz="4" w:space="0" w:color="000000"/>
              <w:right w:val="single" w:sz="4" w:space="0" w:color="000000"/>
            </w:tcBorders>
            <w:vAlign w:val="center"/>
            <w:hideMark/>
          </w:tcPr>
          <w:p w14:paraId="0274FD0E" w14:textId="77777777" w:rsidR="00480DD8" w:rsidRPr="00E50E8D" w:rsidRDefault="00480DD8">
            <w:pPr>
              <w:rPr>
                <w:rFonts w:ascii="Garamond" w:hAnsi="Garamond" w:cs="Calibri"/>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14:paraId="5D1CB735" w14:textId="77777777" w:rsidR="00480DD8" w:rsidRPr="00E50E8D" w:rsidRDefault="00480DD8">
            <w:pPr>
              <w:rPr>
                <w:rFonts w:ascii="Garamond" w:hAnsi="Garamond" w:cs="Calibri"/>
                <w:sz w:val="16"/>
                <w:szCs w:val="16"/>
              </w:rPr>
            </w:pPr>
          </w:p>
        </w:tc>
      </w:tr>
      <w:tr w:rsidR="00480DD8" w14:paraId="77507AAC" w14:textId="77777777" w:rsidTr="005D75D0">
        <w:trPr>
          <w:trHeight w:val="276"/>
          <w:jc w:val="center"/>
        </w:trPr>
        <w:tc>
          <w:tcPr>
            <w:tcW w:w="454" w:type="dxa"/>
            <w:vMerge/>
            <w:tcBorders>
              <w:top w:val="nil"/>
              <w:left w:val="single" w:sz="4" w:space="0" w:color="auto"/>
              <w:bottom w:val="single" w:sz="4" w:space="0" w:color="000000"/>
              <w:right w:val="single" w:sz="4" w:space="0" w:color="auto"/>
            </w:tcBorders>
            <w:vAlign w:val="center"/>
            <w:hideMark/>
          </w:tcPr>
          <w:p w14:paraId="63E79B88" w14:textId="77777777" w:rsidR="00480DD8" w:rsidRPr="00E50E8D" w:rsidRDefault="00480DD8">
            <w:pPr>
              <w:rPr>
                <w:rFonts w:ascii="Garamond" w:hAnsi="Garamond" w:cs="Calibri"/>
                <w:sz w:val="16"/>
                <w:szCs w:val="16"/>
              </w:rPr>
            </w:pPr>
          </w:p>
        </w:tc>
        <w:tc>
          <w:tcPr>
            <w:tcW w:w="1600" w:type="dxa"/>
            <w:vMerge/>
            <w:tcBorders>
              <w:top w:val="nil"/>
              <w:left w:val="single" w:sz="4" w:space="0" w:color="auto"/>
              <w:bottom w:val="single" w:sz="4" w:space="0" w:color="000000"/>
              <w:right w:val="single" w:sz="4" w:space="0" w:color="auto"/>
            </w:tcBorders>
            <w:vAlign w:val="center"/>
            <w:hideMark/>
          </w:tcPr>
          <w:p w14:paraId="4746A42C" w14:textId="77777777" w:rsidR="00480DD8" w:rsidRPr="00E50E8D" w:rsidRDefault="00480DD8">
            <w:pPr>
              <w:rPr>
                <w:rFonts w:ascii="Garamond" w:hAnsi="Garamond" w:cs="Calibri"/>
                <w:sz w:val="16"/>
                <w:szCs w:val="16"/>
              </w:rPr>
            </w:pPr>
          </w:p>
        </w:tc>
        <w:tc>
          <w:tcPr>
            <w:tcW w:w="1960" w:type="dxa"/>
            <w:vMerge/>
            <w:tcBorders>
              <w:top w:val="nil"/>
              <w:left w:val="single" w:sz="4" w:space="0" w:color="auto"/>
              <w:bottom w:val="single" w:sz="4" w:space="0" w:color="000000"/>
              <w:right w:val="single" w:sz="4" w:space="0" w:color="auto"/>
            </w:tcBorders>
            <w:vAlign w:val="center"/>
            <w:hideMark/>
          </w:tcPr>
          <w:p w14:paraId="7C14F7CF" w14:textId="77777777" w:rsidR="00480DD8" w:rsidRPr="00E50E8D" w:rsidRDefault="00480DD8">
            <w:pPr>
              <w:rPr>
                <w:rFonts w:ascii="Garamond" w:hAnsi="Garamond" w:cs="Calibri"/>
                <w:sz w:val="16"/>
                <w:szCs w:val="16"/>
              </w:rPr>
            </w:pPr>
          </w:p>
        </w:tc>
        <w:tc>
          <w:tcPr>
            <w:tcW w:w="2460" w:type="dxa"/>
            <w:gridSpan w:val="3"/>
            <w:vMerge/>
            <w:tcBorders>
              <w:top w:val="single" w:sz="4" w:space="0" w:color="auto"/>
              <w:left w:val="single" w:sz="4" w:space="0" w:color="auto"/>
              <w:bottom w:val="single" w:sz="4" w:space="0" w:color="000000"/>
              <w:right w:val="single" w:sz="4" w:space="0" w:color="000000"/>
            </w:tcBorders>
            <w:vAlign w:val="center"/>
            <w:hideMark/>
          </w:tcPr>
          <w:p w14:paraId="4B73B982" w14:textId="77777777" w:rsidR="00480DD8" w:rsidRPr="00E50E8D" w:rsidRDefault="00480DD8">
            <w:pPr>
              <w:rPr>
                <w:rFonts w:ascii="Garamond" w:hAnsi="Garamond" w:cs="Calibri"/>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14:paraId="31A08D10" w14:textId="77777777" w:rsidR="00480DD8" w:rsidRPr="00E50E8D" w:rsidRDefault="00480DD8">
            <w:pPr>
              <w:rPr>
                <w:rFonts w:ascii="Garamond" w:hAnsi="Garamond" w:cs="Calibri"/>
                <w:sz w:val="16"/>
                <w:szCs w:val="16"/>
              </w:rPr>
            </w:pPr>
          </w:p>
        </w:tc>
      </w:tr>
      <w:tr w:rsidR="00480DD8" w14:paraId="15666A19" w14:textId="77777777" w:rsidTr="0060492D">
        <w:trPr>
          <w:trHeight w:val="43"/>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657F0CD9"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MEDIO-ALTO</w:t>
            </w:r>
          </w:p>
        </w:tc>
        <w:tc>
          <w:tcPr>
            <w:tcW w:w="1600" w:type="dxa"/>
            <w:tcBorders>
              <w:top w:val="nil"/>
              <w:left w:val="nil"/>
              <w:bottom w:val="single" w:sz="4" w:space="0" w:color="auto"/>
              <w:right w:val="single" w:sz="4" w:space="0" w:color="auto"/>
            </w:tcBorders>
            <w:shd w:val="clear" w:color="auto" w:fill="auto"/>
            <w:vAlign w:val="center"/>
            <w:hideMark/>
          </w:tcPr>
          <w:p w14:paraId="561CBE1E"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ALTO</w:t>
            </w:r>
          </w:p>
        </w:tc>
        <w:tc>
          <w:tcPr>
            <w:tcW w:w="1960" w:type="dxa"/>
            <w:tcBorders>
              <w:top w:val="nil"/>
              <w:left w:val="nil"/>
              <w:bottom w:val="single" w:sz="4" w:space="0" w:color="auto"/>
              <w:right w:val="single" w:sz="4" w:space="0" w:color="auto"/>
            </w:tcBorders>
            <w:shd w:val="clear" w:color="auto" w:fill="auto"/>
            <w:vAlign w:val="center"/>
            <w:hideMark/>
          </w:tcPr>
          <w:p w14:paraId="27B66436"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MEDIO-BASSO</w:t>
            </w:r>
          </w:p>
        </w:tc>
        <w:tc>
          <w:tcPr>
            <w:tcW w:w="820" w:type="dxa"/>
            <w:tcBorders>
              <w:top w:val="nil"/>
              <w:left w:val="nil"/>
              <w:bottom w:val="single" w:sz="4" w:space="0" w:color="auto"/>
              <w:right w:val="single" w:sz="4" w:space="0" w:color="auto"/>
            </w:tcBorders>
            <w:shd w:val="clear" w:color="auto" w:fill="auto"/>
            <w:vAlign w:val="center"/>
            <w:hideMark/>
          </w:tcPr>
          <w:p w14:paraId="1B2F20E5"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4</w:t>
            </w:r>
          </w:p>
        </w:tc>
        <w:tc>
          <w:tcPr>
            <w:tcW w:w="820" w:type="dxa"/>
            <w:tcBorders>
              <w:top w:val="nil"/>
              <w:left w:val="nil"/>
              <w:bottom w:val="single" w:sz="4" w:space="0" w:color="auto"/>
              <w:right w:val="single" w:sz="4" w:space="0" w:color="auto"/>
            </w:tcBorders>
            <w:shd w:val="clear" w:color="auto" w:fill="auto"/>
            <w:vAlign w:val="center"/>
            <w:hideMark/>
          </w:tcPr>
          <w:p w14:paraId="7A0DAA49"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5</w:t>
            </w:r>
          </w:p>
        </w:tc>
        <w:tc>
          <w:tcPr>
            <w:tcW w:w="820" w:type="dxa"/>
            <w:tcBorders>
              <w:top w:val="nil"/>
              <w:left w:val="nil"/>
              <w:bottom w:val="single" w:sz="4" w:space="0" w:color="auto"/>
              <w:right w:val="single" w:sz="4" w:space="0" w:color="auto"/>
            </w:tcBorders>
            <w:shd w:val="clear" w:color="auto" w:fill="auto"/>
            <w:vAlign w:val="center"/>
            <w:hideMark/>
          </w:tcPr>
          <w:p w14:paraId="794A9C17"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2</w:t>
            </w:r>
          </w:p>
        </w:tc>
        <w:tc>
          <w:tcPr>
            <w:tcW w:w="700" w:type="dxa"/>
            <w:tcBorders>
              <w:top w:val="nil"/>
              <w:left w:val="nil"/>
              <w:bottom w:val="single" w:sz="4" w:space="0" w:color="auto"/>
              <w:right w:val="single" w:sz="4" w:space="0" w:color="auto"/>
            </w:tcBorders>
            <w:shd w:val="clear" w:color="auto" w:fill="auto"/>
            <w:vAlign w:val="center"/>
            <w:hideMark/>
          </w:tcPr>
          <w:p w14:paraId="3E531C03"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3,67</w:t>
            </w:r>
          </w:p>
        </w:tc>
      </w:tr>
      <w:tr w:rsidR="00480DD8" w14:paraId="5E69E622" w14:textId="77777777" w:rsidTr="0060492D">
        <w:trPr>
          <w:trHeight w:val="43"/>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1500EDBE"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MEDIO</w:t>
            </w:r>
          </w:p>
        </w:tc>
        <w:tc>
          <w:tcPr>
            <w:tcW w:w="1600" w:type="dxa"/>
            <w:tcBorders>
              <w:top w:val="nil"/>
              <w:left w:val="nil"/>
              <w:bottom w:val="single" w:sz="4" w:space="0" w:color="auto"/>
              <w:right w:val="single" w:sz="4" w:space="0" w:color="auto"/>
            </w:tcBorders>
            <w:shd w:val="clear" w:color="auto" w:fill="auto"/>
            <w:vAlign w:val="center"/>
            <w:hideMark/>
          </w:tcPr>
          <w:p w14:paraId="5FAD4F63"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MEDIO-ALTO</w:t>
            </w:r>
          </w:p>
        </w:tc>
        <w:tc>
          <w:tcPr>
            <w:tcW w:w="1960" w:type="dxa"/>
            <w:tcBorders>
              <w:top w:val="nil"/>
              <w:left w:val="nil"/>
              <w:bottom w:val="single" w:sz="4" w:space="0" w:color="auto"/>
              <w:right w:val="single" w:sz="4" w:space="0" w:color="auto"/>
            </w:tcBorders>
            <w:shd w:val="clear" w:color="auto" w:fill="auto"/>
            <w:vAlign w:val="center"/>
            <w:hideMark/>
          </w:tcPr>
          <w:p w14:paraId="16CB801B"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MEDIO-BASSO</w:t>
            </w:r>
          </w:p>
        </w:tc>
        <w:tc>
          <w:tcPr>
            <w:tcW w:w="820" w:type="dxa"/>
            <w:tcBorders>
              <w:top w:val="nil"/>
              <w:left w:val="nil"/>
              <w:bottom w:val="single" w:sz="4" w:space="0" w:color="auto"/>
              <w:right w:val="single" w:sz="4" w:space="0" w:color="auto"/>
            </w:tcBorders>
            <w:shd w:val="clear" w:color="auto" w:fill="auto"/>
            <w:vAlign w:val="center"/>
            <w:hideMark/>
          </w:tcPr>
          <w:p w14:paraId="17FE37F2"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3</w:t>
            </w:r>
          </w:p>
        </w:tc>
        <w:tc>
          <w:tcPr>
            <w:tcW w:w="820" w:type="dxa"/>
            <w:tcBorders>
              <w:top w:val="nil"/>
              <w:left w:val="nil"/>
              <w:bottom w:val="single" w:sz="4" w:space="0" w:color="auto"/>
              <w:right w:val="single" w:sz="4" w:space="0" w:color="auto"/>
            </w:tcBorders>
            <w:shd w:val="clear" w:color="auto" w:fill="auto"/>
            <w:vAlign w:val="center"/>
            <w:hideMark/>
          </w:tcPr>
          <w:p w14:paraId="0EB4F1DE"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4</w:t>
            </w:r>
          </w:p>
        </w:tc>
        <w:tc>
          <w:tcPr>
            <w:tcW w:w="820" w:type="dxa"/>
            <w:tcBorders>
              <w:top w:val="nil"/>
              <w:left w:val="nil"/>
              <w:bottom w:val="single" w:sz="4" w:space="0" w:color="auto"/>
              <w:right w:val="single" w:sz="4" w:space="0" w:color="auto"/>
            </w:tcBorders>
            <w:shd w:val="clear" w:color="auto" w:fill="auto"/>
            <w:vAlign w:val="center"/>
            <w:hideMark/>
          </w:tcPr>
          <w:p w14:paraId="4EAF98E8"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2</w:t>
            </w:r>
          </w:p>
        </w:tc>
        <w:tc>
          <w:tcPr>
            <w:tcW w:w="700" w:type="dxa"/>
            <w:tcBorders>
              <w:top w:val="nil"/>
              <w:left w:val="nil"/>
              <w:bottom w:val="single" w:sz="4" w:space="0" w:color="auto"/>
              <w:right w:val="single" w:sz="4" w:space="0" w:color="auto"/>
            </w:tcBorders>
            <w:shd w:val="clear" w:color="auto" w:fill="auto"/>
            <w:vAlign w:val="center"/>
            <w:hideMark/>
          </w:tcPr>
          <w:p w14:paraId="4189CC28"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3,00</w:t>
            </w:r>
          </w:p>
        </w:tc>
      </w:tr>
      <w:tr w:rsidR="00480DD8" w14:paraId="15F20E96" w14:textId="77777777" w:rsidTr="0060492D">
        <w:trPr>
          <w:trHeight w:val="43"/>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1FAE8AC2"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BASSO</w:t>
            </w:r>
          </w:p>
        </w:tc>
        <w:tc>
          <w:tcPr>
            <w:tcW w:w="1600" w:type="dxa"/>
            <w:tcBorders>
              <w:top w:val="nil"/>
              <w:left w:val="nil"/>
              <w:bottom w:val="single" w:sz="4" w:space="0" w:color="auto"/>
              <w:right w:val="single" w:sz="4" w:space="0" w:color="auto"/>
            </w:tcBorders>
            <w:shd w:val="clear" w:color="auto" w:fill="auto"/>
            <w:vAlign w:val="center"/>
            <w:hideMark/>
          </w:tcPr>
          <w:p w14:paraId="060DF73E"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MEDIO</w:t>
            </w:r>
          </w:p>
        </w:tc>
        <w:tc>
          <w:tcPr>
            <w:tcW w:w="1960" w:type="dxa"/>
            <w:tcBorders>
              <w:top w:val="nil"/>
              <w:left w:val="nil"/>
              <w:bottom w:val="single" w:sz="4" w:space="0" w:color="auto"/>
              <w:right w:val="single" w:sz="4" w:space="0" w:color="auto"/>
            </w:tcBorders>
            <w:shd w:val="clear" w:color="auto" w:fill="auto"/>
            <w:vAlign w:val="center"/>
            <w:hideMark/>
          </w:tcPr>
          <w:p w14:paraId="60D2B2EE"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BASSO</w:t>
            </w:r>
          </w:p>
        </w:tc>
        <w:tc>
          <w:tcPr>
            <w:tcW w:w="820" w:type="dxa"/>
            <w:tcBorders>
              <w:top w:val="nil"/>
              <w:left w:val="nil"/>
              <w:bottom w:val="single" w:sz="4" w:space="0" w:color="auto"/>
              <w:right w:val="single" w:sz="4" w:space="0" w:color="auto"/>
            </w:tcBorders>
            <w:shd w:val="clear" w:color="auto" w:fill="auto"/>
            <w:vAlign w:val="center"/>
            <w:hideMark/>
          </w:tcPr>
          <w:p w14:paraId="0E273127"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1</w:t>
            </w:r>
          </w:p>
        </w:tc>
        <w:tc>
          <w:tcPr>
            <w:tcW w:w="820" w:type="dxa"/>
            <w:tcBorders>
              <w:top w:val="nil"/>
              <w:left w:val="nil"/>
              <w:bottom w:val="single" w:sz="4" w:space="0" w:color="auto"/>
              <w:right w:val="single" w:sz="4" w:space="0" w:color="auto"/>
            </w:tcBorders>
            <w:shd w:val="clear" w:color="auto" w:fill="auto"/>
            <w:vAlign w:val="center"/>
            <w:hideMark/>
          </w:tcPr>
          <w:p w14:paraId="10954CBC"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3</w:t>
            </w:r>
          </w:p>
        </w:tc>
        <w:tc>
          <w:tcPr>
            <w:tcW w:w="820" w:type="dxa"/>
            <w:tcBorders>
              <w:top w:val="nil"/>
              <w:left w:val="nil"/>
              <w:bottom w:val="single" w:sz="4" w:space="0" w:color="auto"/>
              <w:right w:val="single" w:sz="4" w:space="0" w:color="auto"/>
            </w:tcBorders>
            <w:shd w:val="clear" w:color="auto" w:fill="auto"/>
            <w:vAlign w:val="center"/>
            <w:hideMark/>
          </w:tcPr>
          <w:p w14:paraId="4AAD782D"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1</w:t>
            </w:r>
          </w:p>
        </w:tc>
        <w:tc>
          <w:tcPr>
            <w:tcW w:w="700" w:type="dxa"/>
            <w:tcBorders>
              <w:top w:val="nil"/>
              <w:left w:val="nil"/>
              <w:bottom w:val="single" w:sz="4" w:space="0" w:color="auto"/>
              <w:right w:val="single" w:sz="4" w:space="0" w:color="auto"/>
            </w:tcBorders>
            <w:shd w:val="clear" w:color="auto" w:fill="auto"/>
            <w:vAlign w:val="center"/>
            <w:hideMark/>
          </w:tcPr>
          <w:p w14:paraId="7BE832CE"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1,67</w:t>
            </w:r>
          </w:p>
        </w:tc>
      </w:tr>
      <w:tr w:rsidR="00480DD8" w14:paraId="162943F6" w14:textId="77777777" w:rsidTr="0060492D">
        <w:trPr>
          <w:trHeight w:val="43"/>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02264CD0"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MEDIO-ALTO</w:t>
            </w:r>
          </w:p>
        </w:tc>
        <w:tc>
          <w:tcPr>
            <w:tcW w:w="1600" w:type="dxa"/>
            <w:tcBorders>
              <w:top w:val="nil"/>
              <w:left w:val="nil"/>
              <w:bottom w:val="single" w:sz="4" w:space="0" w:color="auto"/>
              <w:right w:val="single" w:sz="4" w:space="0" w:color="auto"/>
            </w:tcBorders>
            <w:shd w:val="clear" w:color="auto" w:fill="auto"/>
            <w:vAlign w:val="center"/>
            <w:hideMark/>
          </w:tcPr>
          <w:p w14:paraId="125D8382"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ALTO</w:t>
            </w:r>
          </w:p>
        </w:tc>
        <w:tc>
          <w:tcPr>
            <w:tcW w:w="1960" w:type="dxa"/>
            <w:tcBorders>
              <w:top w:val="nil"/>
              <w:left w:val="nil"/>
              <w:bottom w:val="single" w:sz="4" w:space="0" w:color="auto"/>
              <w:right w:val="single" w:sz="4" w:space="0" w:color="auto"/>
            </w:tcBorders>
            <w:shd w:val="clear" w:color="auto" w:fill="auto"/>
            <w:vAlign w:val="center"/>
            <w:hideMark/>
          </w:tcPr>
          <w:p w14:paraId="288AD1B2"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MEDIO</w:t>
            </w:r>
          </w:p>
        </w:tc>
        <w:tc>
          <w:tcPr>
            <w:tcW w:w="820" w:type="dxa"/>
            <w:tcBorders>
              <w:top w:val="nil"/>
              <w:left w:val="nil"/>
              <w:bottom w:val="single" w:sz="4" w:space="0" w:color="auto"/>
              <w:right w:val="single" w:sz="4" w:space="0" w:color="auto"/>
            </w:tcBorders>
            <w:shd w:val="clear" w:color="auto" w:fill="auto"/>
            <w:vAlign w:val="center"/>
            <w:hideMark/>
          </w:tcPr>
          <w:p w14:paraId="709B5E5F"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4</w:t>
            </w:r>
          </w:p>
        </w:tc>
        <w:tc>
          <w:tcPr>
            <w:tcW w:w="820" w:type="dxa"/>
            <w:tcBorders>
              <w:top w:val="nil"/>
              <w:left w:val="nil"/>
              <w:bottom w:val="single" w:sz="4" w:space="0" w:color="auto"/>
              <w:right w:val="single" w:sz="4" w:space="0" w:color="auto"/>
            </w:tcBorders>
            <w:shd w:val="clear" w:color="auto" w:fill="auto"/>
            <w:vAlign w:val="center"/>
            <w:hideMark/>
          </w:tcPr>
          <w:p w14:paraId="13805202"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5</w:t>
            </w:r>
          </w:p>
        </w:tc>
        <w:tc>
          <w:tcPr>
            <w:tcW w:w="820" w:type="dxa"/>
            <w:tcBorders>
              <w:top w:val="nil"/>
              <w:left w:val="nil"/>
              <w:bottom w:val="single" w:sz="4" w:space="0" w:color="auto"/>
              <w:right w:val="single" w:sz="4" w:space="0" w:color="auto"/>
            </w:tcBorders>
            <w:shd w:val="clear" w:color="auto" w:fill="auto"/>
            <w:vAlign w:val="center"/>
            <w:hideMark/>
          </w:tcPr>
          <w:p w14:paraId="3CD6D4FE"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3</w:t>
            </w:r>
          </w:p>
        </w:tc>
        <w:tc>
          <w:tcPr>
            <w:tcW w:w="700" w:type="dxa"/>
            <w:tcBorders>
              <w:top w:val="nil"/>
              <w:left w:val="nil"/>
              <w:bottom w:val="single" w:sz="4" w:space="0" w:color="auto"/>
              <w:right w:val="single" w:sz="4" w:space="0" w:color="auto"/>
            </w:tcBorders>
            <w:shd w:val="clear" w:color="auto" w:fill="auto"/>
            <w:vAlign w:val="center"/>
            <w:hideMark/>
          </w:tcPr>
          <w:p w14:paraId="18B5EBF1"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4,00</w:t>
            </w:r>
          </w:p>
        </w:tc>
      </w:tr>
      <w:tr w:rsidR="00480DD8" w14:paraId="7A6DA70C" w14:textId="77777777" w:rsidTr="0060492D">
        <w:trPr>
          <w:trHeight w:val="43"/>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4820EBD0"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w:t>
            </w:r>
          </w:p>
        </w:tc>
        <w:tc>
          <w:tcPr>
            <w:tcW w:w="1600" w:type="dxa"/>
            <w:tcBorders>
              <w:top w:val="nil"/>
              <w:left w:val="nil"/>
              <w:bottom w:val="single" w:sz="4" w:space="0" w:color="auto"/>
              <w:right w:val="single" w:sz="4" w:space="0" w:color="auto"/>
            </w:tcBorders>
            <w:shd w:val="clear" w:color="auto" w:fill="auto"/>
            <w:vAlign w:val="center"/>
            <w:hideMark/>
          </w:tcPr>
          <w:p w14:paraId="3203744A"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w:t>
            </w:r>
          </w:p>
        </w:tc>
        <w:tc>
          <w:tcPr>
            <w:tcW w:w="1960" w:type="dxa"/>
            <w:tcBorders>
              <w:top w:val="nil"/>
              <w:left w:val="nil"/>
              <w:bottom w:val="single" w:sz="4" w:space="0" w:color="auto"/>
              <w:right w:val="single" w:sz="4" w:space="0" w:color="auto"/>
            </w:tcBorders>
            <w:shd w:val="clear" w:color="auto" w:fill="auto"/>
            <w:vAlign w:val="center"/>
            <w:hideMark/>
          </w:tcPr>
          <w:p w14:paraId="4990F9AC"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w:t>
            </w:r>
          </w:p>
        </w:tc>
        <w:tc>
          <w:tcPr>
            <w:tcW w:w="820" w:type="dxa"/>
            <w:tcBorders>
              <w:top w:val="nil"/>
              <w:left w:val="nil"/>
              <w:bottom w:val="single" w:sz="4" w:space="0" w:color="auto"/>
              <w:right w:val="single" w:sz="4" w:space="0" w:color="auto"/>
            </w:tcBorders>
            <w:shd w:val="clear" w:color="auto" w:fill="auto"/>
            <w:vAlign w:val="center"/>
            <w:hideMark/>
          </w:tcPr>
          <w:p w14:paraId="59C71D90"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w:t>
            </w:r>
          </w:p>
        </w:tc>
        <w:tc>
          <w:tcPr>
            <w:tcW w:w="820" w:type="dxa"/>
            <w:tcBorders>
              <w:top w:val="nil"/>
              <w:left w:val="nil"/>
              <w:bottom w:val="single" w:sz="4" w:space="0" w:color="auto"/>
              <w:right w:val="single" w:sz="4" w:space="0" w:color="auto"/>
            </w:tcBorders>
            <w:shd w:val="clear" w:color="auto" w:fill="auto"/>
            <w:vAlign w:val="center"/>
            <w:hideMark/>
          </w:tcPr>
          <w:p w14:paraId="46C61499"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w:t>
            </w:r>
          </w:p>
        </w:tc>
        <w:tc>
          <w:tcPr>
            <w:tcW w:w="820" w:type="dxa"/>
            <w:tcBorders>
              <w:top w:val="nil"/>
              <w:left w:val="nil"/>
              <w:bottom w:val="single" w:sz="4" w:space="0" w:color="auto"/>
              <w:right w:val="single" w:sz="4" w:space="0" w:color="auto"/>
            </w:tcBorders>
            <w:shd w:val="clear" w:color="auto" w:fill="auto"/>
            <w:vAlign w:val="center"/>
            <w:hideMark/>
          </w:tcPr>
          <w:p w14:paraId="38111204"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14:paraId="01ECF488" w14:textId="77777777" w:rsidR="00480DD8" w:rsidRPr="00E50E8D" w:rsidRDefault="00480DD8">
            <w:pPr>
              <w:jc w:val="center"/>
              <w:rPr>
                <w:rFonts w:ascii="Garamond" w:hAnsi="Garamond" w:cs="Calibri"/>
                <w:sz w:val="16"/>
                <w:szCs w:val="16"/>
              </w:rPr>
            </w:pPr>
            <w:r w:rsidRPr="00E50E8D">
              <w:rPr>
                <w:rFonts w:ascii="Garamond" w:hAnsi="Garamond" w:cs="Calibri"/>
                <w:sz w:val="16"/>
                <w:szCs w:val="16"/>
              </w:rPr>
              <w:t>-</w:t>
            </w:r>
          </w:p>
        </w:tc>
      </w:tr>
      <w:tr w:rsidR="00480DD8" w14:paraId="14392632" w14:textId="77777777" w:rsidTr="0060492D">
        <w:trPr>
          <w:trHeight w:val="43"/>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5BAE668E" w14:textId="77777777" w:rsidR="00480DD8" w:rsidRDefault="00480DD8">
            <w:pPr>
              <w:jc w:val="center"/>
              <w:rPr>
                <w:rFonts w:ascii="Calibri" w:hAnsi="Calibri" w:cs="Calibri"/>
                <w:sz w:val="16"/>
                <w:szCs w:val="16"/>
              </w:rPr>
            </w:pPr>
            <w:r>
              <w:rPr>
                <w:rFonts w:ascii="Calibri" w:hAnsi="Calibri" w:cs="Calibri"/>
                <w:sz w:val="16"/>
                <w:szCs w:val="16"/>
              </w:rPr>
              <w:t>-</w:t>
            </w:r>
          </w:p>
        </w:tc>
        <w:tc>
          <w:tcPr>
            <w:tcW w:w="1600" w:type="dxa"/>
            <w:tcBorders>
              <w:top w:val="nil"/>
              <w:left w:val="nil"/>
              <w:bottom w:val="single" w:sz="4" w:space="0" w:color="auto"/>
              <w:right w:val="single" w:sz="4" w:space="0" w:color="auto"/>
            </w:tcBorders>
            <w:shd w:val="clear" w:color="auto" w:fill="auto"/>
            <w:vAlign w:val="center"/>
            <w:hideMark/>
          </w:tcPr>
          <w:p w14:paraId="4CA1356B" w14:textId="77777777" w:rsidR="00480DD8" w:rsidRDefault="00480DD8">
            <w:pPr>
              <w:jc w:val="center"/>
              <w:rPr>
                <w:rFonts w:ascii="Calibri" w:hAnsi="Calibri" w:cs="Calibri"/>
                <w:sz w:val="16"/>
                <w:szCs w:val="16"/>
              </w:rPr>
            </w:pPr>
            <w:r>
              <w:rPr>
                <w:rFonts w:ascii="Calibri" w:hAnsi="Calibri" w:cs="Calibri"/>
                <w:sz w:val="16"/>
                <w:szCs w:val="16"/>
              </w:rPr>
              <w:t>-</w:t>
            </w:r>
          </w:p>
        </w:tc>
        <w:tc>
          <w:tcPr>
            <w:tcW w:w="1960" w:type="dxa"/>
            <w:tcBorders>
              <w:top w:val="nil"/>
              <w:left w:val="nil"/>
              <w:bottom w:val="single" w:sz="4" w:space="0" w:color="auto"/>
              <w:right w:val="single" w:sz="4" w:space="0" w:color="auto"/>
            </w:tcBorders>
            <w:shd w:val="clear" w:color="auto" w:fill="auto"/>
            <w:vAlign w:val="center"/>
            <w:hideMark/>
          </w:tcPr>
          <w:p w14:paraId="5F8B2FEC" w14:textId="77777777" w:rsidR="00480DD8" w:rsidRDefault="00480DD8">
            <w:pPr>
              <w:jc w:val="center"/>
              <w:rPr>
                <w:rFonts w:ascii="Calibri" w:hAnsi="Calibri" w:cs="Calibri"/>
                <w:sz w:val="16"/>
                <w:szCs w:val="16"/>
              </w:rPr>
            </w:pPr>
            <w:r>
              <w:rPr>
                <w:rFonts w:ascii="Calibri" w:hAnsi="Calibri" w:cs="Calibri"/>
                <w:sz w:val="16"/>
                <w:szCs w:val="16"/>
              </w:rPr>
              <w:t>-</w:t>
            </w:r>
          </w:p>
        </w:tc>
        <w:tc>
          <w:tcPr>
            <w:tcW w:w="820" w:type="dxa"/>
            <w:tcBorders>
              <w:top w:val="nil"/>
              <w:left w:val="nil"/>
              <w:bottom w:val="single" w:sz="4" w:space="0" w:color="auto"/>
              <w:right w:val="single" w:sz="4" w:space="0" w:color="auto"/>
            </w:tcBorders>
            <w:shd w:val="clear" w:color="auto" w:fill="auto"/>
            <w:vAlign w:val="center"/>
            <w:hideMark/>
          </w:tcPr>
          <w:p w14:paraId="79BA59B5" w14:textId="77777777" w:rsidR="00480DD8" w:rsidRDefault="00480DD8">
            <w:pPr>
              <w:jc w:val="center"/>
              <w:rPr>
                <w:rFonts w:ascii="Calibri" w:hAnsi="Calibri" w:cs="Calibri"/>
                <w:sz w:val="16"/>
                <w:szCs w:val="16"/>
              </w:rPr>
            </w:pPr>
            <w:r>
              <w:rPr>
                <w:rFonts w:ascii="Calibri" w:hAnsi="Calibri" w:cs="Calibri"/>
                <w:sz w:val="16"/>
                <w:szCs w:val="16"/>
              </w:rPr>
              <w:t>-</w:t>
            </w:r>
          </w:p>
        </w:tc>
        <w:tc>
          <w:tcPr>
            <w:tcW w:w="820" w:type="dxa"/>
            <w:tcBorders>
              <w:top w:val="nil"/>
              <w:left w:val="nil"/>
              <w:bottom w:val="single" w:sz="4" w:space="0" w:color="auto"/>
              <w:right w:val="single" w:sz="4" w:space="0" w:color="auto"/>
            </w:tcBorders>
            <w:shd w:val="clear" w:color="auto" w:fill="auto"/>
            <w:vAlign w:val="center"/>
            <w:hideMark/>
          </w:tcPr>
          <w:p w14:paraId="7D1060F2" w14:textId="77777777" w:rsidR="00480DD8" w:rsidRDefault="00480DD8">
            <w:pPr>
              <w:jc w:val="center"/>
              <w:rPr>
                <w:rFonts w:ascii="Calibri" w:hAnsi="Calibri" w:cs="Calibri"/>
                <w:sz w:val="16"/>
                <w:szCs w:val="16"/>
              </w:rPr>
            </w:pPr>
            <w:r>
              <w:rPr>
                <w:rFonts w:ascii="Calibri" w:hAnsi="Calibri" w:cs="Calibri"/>
                <w:sz w:val="16"/>
                <w:szCs w:val="16"/>
              </w:rPr>
              <w:t>-</w:t>
            </w:r>
          </w:p>
        </w:tc>
        <w:tc>
          <w:tcPr>
            <w:tcW w:w="820" w:type="dxa"/>
            <w:tcBorders>
              <w:top w:val="nil"/>
              <w:left w:val="nil"/>
              <w:bottom w:val="single" w:sz="4" w:space="0" w:color="auto"/>
              <w:right w:val="single" w:sz="4" w:space="0" w:color="auto"/>
            </w:tcBorders>
            <w:shd w:val="clear" w:color="auto" w:fill="auto"/>
            <w:vAlign w:val="center"/>
            <w:hideMark/>
          </w:tcPr>
          <w:p w14:paraId="78642F34" w14:textId="77777777" w:rsidR="00480DD8" w:rsidRDefault="00480DD8">
            <w:pPr>
              <w:jc w:val="center"/>
              <w:rPr>
                <w:rFonts w:ascii="Calibri" w:hAnsi="Calibri" w:cs="Calibri"/>
                <w:sz w:val="16"/>
                <w:szCs w:val="16"/>
              </w:rPr>
            </w:pPr>
            <w:r>
              <w:rPr>
                <w:rFonts w:ascii="Calibri" w:hAnsi="Calibri" w:cs="Calibri"/>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14:paraId="3673D182" w14:textId="77777777" w:rsidR="00480DD8" w:rsidRDefault="00480DD8">
            <w:pPr>
              <w:jc w:val="center"/>
              <w:rPr>
                <w:rFonts w:ascii="Calibri" w:hAnsi="Calibri" w:cs="Calibri"/>
                <w:sz w:val="16"/>
                <w:szCs w:val="16"/>
              </w:rPr>
            </w:pPr>
            <w:r>
              <w:rPr>
                <w:rFonts w:ascii="Calibri" w:hAnsi="Calibri" w:cs="Calibri"/>
                <w:sz w:val="16"/>
                <w:szCs w:val="16"/>
              </w:rPr>
              <w:t>-</w:t>
            </w:r>
          </w:p>
        </w:tc>
      </w:tr>
    </w:tbl>
    <w:p w14:paraId="4CEFC03C" w14:textId="33213C0A" w:rsidR="00557F30" w:rsidRPr="008D1F2F" w:rsidRDefault="006D6845" w:rsidP="008D1F2F">
      <w:pPr>
        <w:pStyle w:val="Corpodeltesto1"/>
        <w:spacing w:before="120" w:after="120" w:line="240" w:lineRule="auto"/>
        <w:jc w:val="left"/>
        <w:outlineLvl w:val="2"/>
        <w:rPr>
          <w:rFonts w:ascii="Garamond" w:eastAsiaTheme="majorEastAsia" w:hAnsi="Garamond" w:cstheme="majorBidi"/>
          <w:b/>
          <w:color w:val="00B0F0"/>
          <w:sz w:val="22"/>
          <w:szCs w:val="22"/>
          <w:lang w:eastAsia="en-US"/>
        </w:rPr>
      </w:pPr>
      <w:bookmarkStart w:id="19" w:name="_Toc524082310"/>
      <w:bookmarkStart w:id="20" w:name="_Toc257081"/>
      <w:r w:rsidRPr="008D1F2F">
        <w:rPr>
          <w:rFonts w:ascii="Garamond" w:eastAsiaTheme="majorEastAsia" w:hAnsi="Garamond" w:cstheme="majorBidi"/>
          <w:b/>
          <w:color w:val="00B0F0"/>
          <w:sz w:val="22"/>
          <w:szCs w:val="22"/>
          <w:lang w:eastAsia="en-US"/>
        </w:rPr>
        <w:t>5</w:t>
      </w:r>
      <w:r w:rsidR="00557F30" w:rsidRPr="008D1F2F">
        <w:rPr>
          <w:rFonts w:ascii="Garamond" w:eastAsiaTheme="majorEastAsia" w:hAnsi="Garamond" w:cstheme="majorBidi"/>
          <w:b/>
          <w:color w:val="00B0F0"/>
          <w:sz w:val="22"/>
          <w:szCs w:val="22"/>
          <w:lang w:eastAsia="en-US"/>
        </w:rPr>
        <w:t>.4 Valutazione del Rischio Lordo</w:t>
      </w:r>
      <w:bookmarkEnd w:id="19"/>
      <w:bookmarkEnd w:id="20"/>
    </w:p>
    <w:p w14:paraId="733CC81B" w14:textId="77777777" w:rsidR="00084B1C" w:rsidRPr="008D1F2F" w:rsidRDefault="00557F30" w:rsidP="008D1F2F">
      <w:pPr>
        <w:pStyle w:val="Corpodeltesto1"/>
        <w:spacing w:line="240" w:lineRule="auto"/>
        <w:rPr>
          <w:rFonts w:ascii="Garamond" w:hAnsi="Garamond"/>
          <w:color w:val="000000"/>
          <w:lang w:eastAsia="en-US"/>
        </w:rPr>
      </w:pPr>
      <w:r w:rsidRPr="008D1F2F">
        <w:rPr>
          <w:rFonts w:ascii="Garamond" w:hAnsi="Garamond"/>
          <w:color w:val="000000"/>
          <w:lang w:eastAsia="en-US"/>
        </w:rPr>
        <w:t xml:space="preserve">Il modello, una volta inserite le valutazioni, provvede a fornire, in apposita colonna, il valore del Rischio Lordo. </w:t>
      </w:r>
    </w:p>
    <w:p w14:paraId="24AE9C35" w14:textId="625273E4" w:rsidR="00557F30" w:rsidRDefault="00084B1C" w:rsidP="008D1F2F">
      <w:pPr>
        <w:pStyle w:val="Corpodeltesto1"/>
        <w:spacing w:line="240" w:lineRule="auto"/>
        <w:rPr>
          <w:rFonts w:ascii="Garamond" w:hAnsi="Garamond"/>
          <w:color w:val="000000"/>
          <w:lang w:eastAsia="en-US"/>
        </w:rPr>
      </w:pPr>
      <w:r w:rsidRPr="008D1F2F">
        <w:rPr>
          <w:rFonts w:ascii="Garamond" w:hAnsi="Garamond"/>
          <w:color w:val="000000"/>
          <w:lang w:eastAsia="en-US"/>
        </w:rPr>
        <w:t xml:space="preserve">Il rischio, secondo </w:t>
      </w:r>
      <w:r w:rsidR="001336C1" w:rsidRPr="008D1F2F">
        <w:rPr>
          <w:rFonts w:ascii="Garamond" w:hAnsi="Garamond"/>
          <w:color w:val="000000"/>
          <w:lang w:eastAsia="en-US"/>
        </w:rPr>
        <w:t>quanto indicato nella procedura “PGPC_450”</w:t>
      </w:r>
      <w:r w:rsidR="00557F30" w:rsidRPr="008D1F2F">
        <w:rPr>
          <w:rFonts w:ascii="Garamond" w:hAnsi="Garamond"/>
          <w:color w:val="000000"/>
          <w:lang w:eastAsia="en-US"/>
        </w:rPr>
        <w:t>,</w:t>
      </w:r>
      <w:r w:rsidR="001336C1" w:rsidRPr="008D1F2F">
        <w:rPr>
          <w:rFonts w:ascii="Garamond" w:hAnsi="Garamond"/>
          <w:color w:val="000000"/>
          <w:lang w:eastAsia="en-US"/>
        </w:rPr>
        <w:t xml:space="preserve"> è dato dal prodotto </w:t>
      </w:r>
      <w:r w:rsidR="001336C1" w:rsidRPr="008D1F2F">
        <w:rPr>
          <w:rFonts w:ascii="Garamond" w:hAnsi="Garamond"/>
          <w:b/>
          <w:color w:val="000000"/>
          <w:lang w:eastAsia="en-US"/>
        </w:rPr>
        <w:t>p x I</w:t>
      </w:r>
      <w:r w:rsidR="00A35645">
        <w:rPr>
          <w:rFonts w:ascii="Garamond" w:hAnsi="Garamond"/>
          <w:color w:val="000000"/>
          <w:lang w:eastAsia="en-US"/>
        </w:rPr>
        <w:t xml:space="preserve">. </w:t>
      </w:r>
      <w:r w:rsidR="001336C1" w:rsidRPr="008D1F2F">
        <w:rPr>
          <w:rFonts w:ascii="Garamond" w:hAnsi="Garamond"/>
          <w:color w:val="000000"/>
          <w:lang w:eastAsia="en-US"/>
        </w:rPr>
        <w:t xml:space="preserve">Pertanto, </w:t>
      </w:r>
      <w:r w:rsidR="00557F30" w:rsidRPr="008D1F2F">
        <w:rPr>
          <w:rFonts w:ascii="Garamond" w:hAnsi="Garamond"/>
          <w:color w:val="000000"/>
          <w:lang w:eastAsia="en-US"/>
        </w:rPr>
        <w:t xml:space="preserve">essendo combinazione di due parametri con 5 gradi di entità possibili, ha valori che possono andare </w:t>
      </w:r>
      <w:r w:rsidR="00557F30" w:rsidRPr="00082C73">
        <w:rPr>
          <w:rFonts w:ascii="Garamond" w:hAnsi="Garamond"/>
          <w:color w:val="000000"/>
          <w:highlight w:val="yellow"/>
          <w:lang w:eastAsia="en-US"/>
        </w:rPr>
        <w:t>da 1 a 25.</w:t>
      </w:r>
    </w:p>
    <w:p w14:paraId="64C7A176" w14:textId="77777777" w:rsidR="008D1F2F" w:rsidRPr="008D1F2F" w:rsidRDefault="008D1F2F" w:rsidP="008D1F2F">
      <w:pPr>
        <w:pStyle w:val="Corpodeltesto1"/>
        <w:spacing w:line="240" w:lineRule="auto"/>
        <w:rPr>
          <w:rFonts w:ascii="Garamond" w:hAnsi="Garamond"/>
          <w:color w:val="000000"/>
          <w:lang w:eastAsia="en-US"/>
        </w:rPr>
      </w:pPr>
    </w:p>
    <w:tbl>
      <w:tblPr>
        <w:tblW w:w="3200" w:type="dxa"/>
        <w:jc w:val="center"/>
        <w:tblCellMar>
          <w:left w:w="70" w:type="dxa"/>
          <w:right w:w="70" w:type="dxa"/>
        </w:tblCellMar>
        <w:tblLook w:val="04A0" w:firstRow="1" w:lastRow="0" w:firstColumn="1" w:lastColumn="0" w:noHBand="0" w:noVBand="1"/>
      </w:tblPr>
      <w:tblGrid>
        <w:gridCol w:w="1420"/>
        <w:gridCol w:w="1780"/>
      </w:tblGrid>
      <w:tr w:rsidR="00480DD8" w14:paraId="2F8AAA76" w14:textId="77777777" w:rsidTr="00C3268C">
        <w:trPr>
          <w:trHeight w:val="240"/>
          <w:jc w:val="center"/>
        </w:trPr>
        <w:tc>
          <w:tcPr>
            <w:tcW w:w="1420" w:type="dxa"/>
            <w:tcBorders>
              <w:top w:val="single" w:sz="8" w:space="0" w:color="000000"/>
              <w:left w:val="single" w:sz="8" w:space="0" w:color="000000"/>
              <w:bottom w:val="single" w:sz="4" w:space="0" w:color="auto"/>
              <w:right w:val="single" w:sz="4" w:space="0" w:color="auto"/>
            </w:tcBorders>
            <w:shd w:val="clear" w:color="000000" w:fill="BF8F00"/>
            <w:vAlign w:val="center"/>
            <w:hideMark/>
          </w:tcPr>
          <w:p w14:paraId="41C0A7DA" w14:textId="77777777" w:rsidR="00480DD8" w:rsidRDefault="00480DD8">
            <w:pPr>
              <w:jc w:val="center"/>
              <w:rPr>
                <w:rFonts w:ascii="Calibri" w:hAnsi="Calibri" w:cs="Calibri"/>
                <w:sz w:val="16"/>
                <w:szCs w:val="16"/>
              </w:rPr>
            </w:pPr>
            <w:r>
              <w:rPr>
                <w:rFonts w:ascii="Calibri" w:hAnsi="Calibri" w:cs="Calibri"/>
                <w:sz w:val="16"/>
                <w:szCs w:val="16"/>
              </w:rPr>
              <w:t> </w:t>
            </w:r>
          </w:p>
        </w:tc>
        <w:tc>
          <w:tcPr>
            <w:tcW w:w="1780" w:type="dxa"/>
            <w:tcBorders>
              <w:top w:val="single" w:sz="8" w:space="0" w:color="000000"/>
              <w:left w:val="nil"/>
              <w:bottom w:val="single" w:sz="4" w:space="0" w:color="auto"/>
              <w:right w:val="single" w:sz="8" w:space="0" w:color="000000"/>
            </w:tcBorders>
            <w:shd w:val="clear" w:color="000000" w:fill="BF8F00"/>
            <w:vAlign w:val="center"/>
            <w:hideMark/>
          </w:tcPr>
          <w:p w14:paraId="16F4270C" w14:textId="77777777" w:rsidR="00480DD8" w:rsidRDefault="00480DD8">
            <w:pPr>
              <w:jc w:val="center"/>
              <w:rPr>
                <w:rFonts w:ascii="Calibri" w:hAnsi="Calibri" w:cs="Calibri"/>
                <w:sz w:val="16"/>
                <w:szCs w:val="16"/>
              </w:rPr>
            </w:pPr>
            <w:r>
              <w:rPr>
                <w:rFonts w:ascii="Calibri" w:hAnsi="Calibri" w:cs="Calibri"/>
                <w:sz w:val="16"/>
                <w:szCs w:val="16"/>
              </w:rPr>
              <w:t> </w:t>
            </w:r>
          </w:p>
        </w:tc>
      </w:tr>
      <w:tr w:rsidR="00480DD8" w14:paraId="5F3E30C4" w14:textId="77777777" w:rsidTr="00C3268C">
        <w:trPr>
          <w:trHeight w:val="675"/>
          <w:jc w:val="center"/>
        </w:trPr>
        <w:tc>
          <w:tcPr>
            <w:tcW w:w="1420" w:type="dxa"/>
            <w:vMerge w:val="restart"/>
            <w:tcBorders>
              <w:top w:val="nil"/>
              <w:left w:val="single" w:sz="8" w:space="0" w:color="000000"/>
              <w:bottom w:val="single" w:sz="8" w:space="0" w:color="000000"/>
              <w:right w:val="single" w:sz="4" w:space="0" w:color="auto"/>
            </w:tcBorders>
            <w:shd w:val="clear" w:color="000000" w:fill="BF8F00"/>
            <w:vAlign w:val="center"/>
            <w:hideMark/>
          </w:tcPr>
          <w:p w14:paraId="75BA460F" w14:textId="77777777" w:rsidR="00480DD8" w:rsidRPr="008D1F2F" w:rsidRDefault="00480DD8">
            <w:pPr>
              <w:jc w:val="center"/>
              <w:rPr>
                <w:rFonts w:ascii="Garamond" w:hAnsi="Garamond" w:cs="Calibri"/>
                <w:b/>
                <w:sz w:val="16"/>
                <w:szCs w:val="16"/>
              </w:rPr>
            </w:pPr>
            <w:r w:rsidRPr="008D1F2F">
              <w:rPr>
                <w:rFonts w:ascii="Garamond" w:hAnsi="Garamond" w:cs="Calibri"/>
                <w:b/>
                <w:sz w:val="16"/>
                <w:szCs w:val="16"/>
              </w:rPr>
              <w:t xml:space="preserve">RISCHIO </w:t>
            </w:r>
            <w:r w:rsidRPr="008D1F2F">
              <w:rPr>
                <w:rFonts w:ascii="Garamond" w:hAnsi="Garamond" w:cs="Calibri"/>
                <w:b/>
                <w:sz w:val="16"/>
                <w:szCs w:val="16"/>
              </w:rPr>
              <w:br/>
              <w:t>Lordo</w:t>
            </w:r>
          </w:p>
        </w:tc>
        <w:tc>
          <w:tcPr>
            <w:tcW w:w="1780" w:type="dxa"/>
            <w:vMerge w:val="restart"/>
            <w:tcBorders>
              <w:top w:val="nil"/>
              <w:left w:val="single" w:sz="4" w:space="0" w:color="auto"/>
              <w:bottom w:val="single" w:sz="8" w:space="0" w:color="000000"/>
              <w:right w:val="single" w:sz="8" w:space="0" w:color="000000"/>
            </w:tcBorders>
            <w:shd w:val="clear" w:color="33CCCC" w:fill="BF8F00"/>
            <w:vAlign w:val="center"/>
            <w:hideMark/>
          </w:tcPr>
          <w:p w14:paraId="70654EFA" w14:textId="7993BE42" w:rsidR="00480DD8" w:rsidRPr="008D1F2F" w:rsidRDefault="00480DD8" w:rsidP="00E50E8D">
            <w:pPr>
              <w:jc w:val="center"/>
              <w:rPr>
                <w:rFonts w:ascii="Garamond" w:hAnsi="Garamond" w:cs="Calibri"/>
                <w:b/>
                <w:sz w:val="16"/>
                <w:szCs w:val="16"/>
              </w:rPr>
            </w:pPr>
            <w:r w:rsidRPr="008D1F2F">
              <w:rPr>
                <w:rFonts w:ascii="Garamond" w:hAnsi="Garamond" w:cs="Calibri"/>
                <w:b/>
                <w:sz w:val="16"/>
                <w:szCs w:val="16"/>
              </w:rPr>
              <w:t>LIVELLO</w:t>
            </w:r>
            <w:r w:rsidRPr="008D1F2F">
              <w:rPr>
                <w:rFonts w:ascii="Garamond" w:hAnsi="Garamond" w:cs="Calibri"/>
                <w:b/>
                <w:sz w:val="16"/>
                <w:szCs w:val="16"/>
              </w:rPr>
              <w:br/>
              <w:t xml:space="preserve"> (BASSO-MEDIO-ALTO)</w:t>
            </w:r>
          </w:p>
        </w:tc>
      </w:tr>
      <w:tr w:rsidR="00480DD8" w14:paraId="5CF1D672" w14:textId="77777777" w:rsidTr="00C3268C">
        <w:trPr>
          <w:trHeight w:val="276"/>
          <w:jc w:val="center"/>
        </w:trPr>
        <w:tc>
          <w:tcPr>
            <w:tcW w:w="1420" w:type="dxa"/>
            <w:vMerge/>
            <w:tcBorders>
              <w:top w:val="nil"/>
              <w:left w:val="single" w:sz="8" w:space="0" w:color="000000"/>
              <w:bottom w:val="single" w:sz="8" w:space="0" w:color="000000"/>
              <w:right w:val="single" w:sz="4" w:space="0" w:color="auto"/>
            </w:tcBorders>
            <w:vAlign w:val="center"/>
            <w:hideMark/>
          </w:tcPr>
          <w:p w14:paraId="6FE1AC90" w14:textId="77777777" w:rsidR="00480DD8" w:rsidRPr="008D1F2F" w:rsidRDefault="00480DD8">
            <w:pPr>
              <w:rPr>
                <w:rFonts w:ascii="Garamond" w:hAnsi="Garamond" w:cs="Calibri"/>
                <w:sz w:val="16"/>
                <w:szCs w:val="16"/>
              </w:rPr>
            </w:pPr>
          </w:p>
        </w:tc>
        <w:tc>
          <w:tcPr>
            <w:tcW w:w="1780" w:type="dxa"/>
            <w:vMerge/>
            <w:tcBorders>
              <w:top w:val="nil"/>
              <w:left w:val="single" w:sz="4" w:space="0" w:color="auto"/>
              <w:bottom w:val="single" w:sz="8" w:space="0" w:color="000000"/>
              <w:right w:val="single" w:sz="8" w:space="0" w:color="000000"/>
            </w:tcBorders>
            <w:vAlign w:val="center"/>
            <w:hideMark/>
          </w:tcPr>
          <w:p w14:paraId="3FA5F697" w14:textId="77777777" w:rsidR="00480DD8" w:rsidRPr="008D1F2F" w:rsidRDefault="00480DD8">
            <w:pPr>
              <w:rPr>
                <w:rFonts w:ascii="Garamond" w:hAnsi="Garamond" w:cs="Calibri"/>
                <w:sz w:val="16"/>
                <w:szCs w:val="16"/>
              </w:rPr>
            </w:pPr>
          </w:p>
        </w:tc>
      </w:tr>
      <w:tr w:rsidR="00480DD8" w14:paraId="27F620FF" w14:textId="77777777" w:rsidTr="00C3268C">
        <w:trPr>
          <w:trHeight w:val="450"/>
          <w:jc w:val="center"/>
        </w:trPr>
        <w:tc>
          <w:tcPr>
            <w:tcW w:w="1420" w:type="dxa"/>
            <w:vMerge/>
            <w:tcBorders>
              <w:top w:val="nil"/>
              <w:left w:val="single" w:sz="8" w:space="0" w:color="000000"/>
              <w:bottom w:val="single" w:sz="8" w:space="0" w:color="000000"/>
              <w:right w:val="single" w:sz="4" w:space="0" w:color="auto"/>
            </w:tcBorders>
            <w:vAlign w:val="center"/>
            <w:hideMark/>
          </w:tcPr>
          <w:p w14:paraId="44BCBA37" w14:textId="77777777" w:rsidR="00480DD8" w:rsidRPr="008D1F2F" w:rsidRDefault="00480DD8">
            <w:pPr>
              <w:rPr>
                <w:rFonts w:ascii="Garamond" w:hAnsi="Garamond" w:cs="Calibri"/>
                <w:sz w:val="16"/>
                <w:szCs w:val="16"/>
              </w:rPr>
            </w:pPr>
          </w:p>
        </w:tc>
        <w:tc>
          <w:tcPr>
            <w:tcW w:w="1780" w:type="dxa"/>
            <w:vMerge/>
            <w:tcBorders>
              <w:top w:val="nil"/>
              <w:left w:val="single" w:sz="4" w:space="0" w:color="auto"/>
              <w:bottom w:val="single" w:sz="8" w:space="0" w:color="000000"/>
              <w:right w:val="single" w:sz="8" w:space="0" w:color="000000"/>
            </w:tcBorders>
            <w:vAlign w:val="center"/>
            <w:hideMark/>
          </w:tcPr>
          <w:p w14:paraId="1740B1EA" w14:textId="77777777" w:rsidR="00480DD8" w:rsidRPr="008D1F2F" w:rsidRDefault="00480DD8">
            <w:pPr>
              <w:rPr>
                <w:rFonts w:ascii="Garamond" w:hAnsi="Garamond" w:cs="Calibri"/>
                <w:sz w:val="16"/>
                <w:szCs w:val="16"/>
              </w:rPr>
            </w:pPr>
          </w:p>
        </w:tc>
      </w:tr>
      <w:tr w:rsidR="00480DD8" w14:paraId="3F8D4CFF" w14:textId="77777777" w:rsidTr="00C3268C">
        <w:trPr>
          <w:trHeight w:val="450"/>
          <w:jc w:val="center"/>
        </w:trPr>
        <w:tc>
          <w:tcPr>
            <w:tcW w:w="1420" w:type="dxa"/>
            <w:vMerge/>
            <w:tcBorders>
              <w:top w:val="nil"/>
              <w:left w:val="single" w:sz="8" w:space="0" w:color="000000"/>
              <w:bottom w:val="single" w:sz="8" w:space="0" w:color="000000"/>
              <w:right w:val="single" w:sz="4" w:space="0" w:color="auto"/>
            </w:tcBorders>
            <w:vAlign w:val="center"/>
            <w:hideMark/>
          </w:tcPr>
          <w:p w14:paraId="285C98F3" w14:textId="77777777" w:rsidR="00480DD8" w:rsidRPr="008D1F2F" w:rsidRDefault="00480DD8">
            <w:pPr>
              <w:rPr>
                <w:rFonts w:ascii="Garamond" w:hAnsi="Garamond" w:cs="Calibri"/>
                <w:sz w:val="16"/>
                <w:szCs w:val="16"/>
              </w:rPr>
            </w:pPr>
          </w:p>
        </w:tc>
        <w:tc>
          <w:tcPr>
            <w:tcW w:w="1780" w:type="dxa"/>
            <w:vMerge/>
            <w:tcBorders>
              <w:top w:val="nil"/>
              <w:left w:val="single" w:sz="4" w:space="0" w:color="auto"/>
              <w:bottom w:val="single" w:sz="8" w:space="0" w:color="000000"/>
              <w:right w:val="single" w:sz="8" w:space="0" w:color="000000"/>
            </w:tcBorders>
            <w:vAlign w:val="center"/>
            <w:hideMark/>
          </w:tcPr>
          <w:p w14:paraId="0364729B" w14:textId="77777777" w:rsidR="00480DD8" w:rsidRPr="008D1F2F" w:rsidRDefault="00480DD8">
            <w:pPr>
              <w:rPr>
                <w:rFonts w:ascii="Garamond" w:hAnsi="Garamond" w:cs="Calibri"/>
                <w:sz w:val="16"/>
                <w:szCs w:val="16"/>
              </w:rPr>
            </w:pPr>
          </w:p>
        </w:tc>
      </w:tr>
      <w:tr w:rsidR="00480DD8" w14:paraId="6C42DD53" w14:textId="77777777" w:rsidTr="00C3268C">
        <w:trPr>
          <w:trHeight w:val="300"/>
          <w:jc w:val="center"/>
        </w:trPr>
        <w:tc>
          <w:tcPr>
            <w:tcW w:w="1420" w:type="dxa"/>
            <w:vMerge/>
            <w:tcBorders>
              <w:top w:val="nil"/>
              <w:left w:val="single" w:sz="8" w:space="0" w:color="000000"/>
              <w:bottom w:val="single" w:sz="8" w:space="0" w:color="000000"/>
              <w:right w:val="single" w:sz="4" w:space="0" w:color="auto"/>
            </w:tcBorders>
            <w:vAlign w:val="center"/>
            <w:hideMark/>
          </w:tcPr>
          <w:p w14:paraId="2ACF9E51" w14:textId="77777777" w:rsidR="00480DD8" w:rsidRPr="008D1F2F" w:rsidRDefault="00480DD8">
            <w:pPr>
              <w:rPr>
                <w:rFonts w:ascii="Garamond" w:hAnsi="Garamond" w:cs="Calibri"/>
                <w:sz w:val="16"/>
                <w:szCs w:val="16"/>
              </w:rPr>
            </w:pPr>
          </w:p>
        </w:tc>
        <w:tc>
          <w:tcPr>
            <w:tcW w:w="1780" w:type="dxa"/>
            <w:vMerge/>
            <w:tcBorders>
              <w:top w:val="nil"/>
              <w:left w:val="single" w:sz="4" w:space="0" w:color="auto"/>
              <w:bottom w:val="single" w:sz="8" w:space="0" w:color="000000"/>
              <w:right w:val="single" w:sz="8" w:space="0" w:color="000000"/>
            </w:tcBorders>
            <w:vAlign w:val="center"/>
            <w:hideMark/>
          </w:tcPr>
          <w:p w14:paraId="79F94E6E" w14:textId="77777777" w:rsidR="00480DD8" w:rsidRPr="008D1F2F" w:rsidRDefault="00480DD8">
            <w:pPr>
              <w:rPr>
                <w:rFonts w:ascii="Garamond" w:hAnsi="Garamond" w:cs="Calibri"/>
                <w:sz w:val="16"/>
                <w:szCs w:val="16"/>
              </w:rPr>
            </w:pPr>
          </w:p>
        </w:tc>
      </w:tr>
      <w:tr w:rsidR="00480DD8" w14:paraId="43B7B481" w14:textId="77777777" w:rsidTr="00E50E8D">
        <w:trPr>
          <w:trHeight w:val="276"/>
          <w:jc w:val="center"/>
        </w:trPr>
        <w:tc>
          <w:tcPr>
            <w:tcW w:w="1420" w:type="dxa"/>
            <w:vMerge/>
            <w:tcBorders>
              <w:top w:val="nil"/>
              <w:left w:val="single" w:sz="8" w:space="0" w:color="000000"/>
              <w:bottom w:val="single" w:sz="8" w:space="0" w:color="000000"/>
              <w:right w:val="single" w:sz="4" w:space="0" w:color="auto"/>
            </w:tcBorders>
            <w:vAlign w:val="center"/>
            <w:hideMark/>
          </w:tcPr>
          <w:p w14:paraId="5C31B3A9" w14:textId="77777777" w:rsidR="00480DD8" w:rsidRPr="008D1F2F" w:rsidRDefault="00480DD8">
            <w:pPr>
              <w:rPr>
                <w:rFonts w:ascii="Garamond" w:hAnsi="Garamond" w:cs="Calibri"/>
                <w:sz w:val="16"/>
                <w:szCs w:val="16"/>
              </w:rPr>
            </w:pPr>
          </w:p>
        </w:tc>
        <w:tc>
          <w:tcPr>
            <w:tcW w:w="1780" w:type="dxa"/>
            <w:vMerge/>
            <w:tcBorders>
              <w:top w:val="nil"/>
              <w:left w:val="single" w:sz="4" w:space="0" w:color="auto"/>
              <w:bottom w:val="single" w:sz="8" w:space="0" w:color="000000"/>
              <w:right w:val="single" w:sz="8" w:space="0" w:color="000000"/>
            </w:tcBorders>
            <w:vAlign w:val="center"/>
            <w:hideMark/>
          </w:tcPr>
          <w:p w14:paraId="79C633A2" w14:textId="77777777" w:rsidR="00480DD8" w:rsidRPr="008D1F2F" w:rsidRDefault="00480DD8">
            <w:pPr>
              <w:rPr>
                <w:rFonts w:ascii="Garamond" w:hAnsi="Garamond" w:cs="Calibri"/>
                <w:sz w:val="16"/>
                <w:szCs w:val="16"/>
              </w:rPr>
            </w:pPr>
          </w:p>
        </w:tc>
      </w:tr>
      <w:tr w:rsidR="00480DD8" w14:paraId="372F30AA" w14:textId="77777777" w:rsidTr="00230289">
        <w:trPr>
          <w:trHeight w:val="94"/>
          <w:jc w:val="center"/>
        </w:trPr>
        <w:tc>
          <w:tcPr>
            <w:tcW w:w="1420" w:type="dxa"/>
            <w:tcBorders>
              <w:top w:val="nil"/>
              <w:left w:val="single" w:sz="8" w:space="0" w:color="000000"/>
              <w:bottom w:val="single" w:sz="8" w:space="0" w:color="000000"/>
              <w:right w:val="single" w:sz="4" w:space="0" w:color="000000"/>
            </w:tcBorders>
            <w:shd w:val="clear" w:color="auto" w:fill="auto"/>
            <w:vAlign w:val="center"/>
            <w:hideMark/>
          </w:tcPr>
          <w:p w14:paraId="79948D01" w14:textId="77777777" w:rsidR="00480DD8" w:rsidRPr="008D1F2F" w:rsidRDefault="00480DD8">
            <w:pPr>
              <w:jc w:val="center"/>
              <w:rPr>
                <w:rFonts w:ascii="Garamond" w:hAnsi="Garamond" w:cs="Calibri"/>
                <w:sz w:val="16"/>
                <w:szCs w:val="16"/>
              </w:rPr>
            </w:pPr>
            <w:r w:rsidRPr="008D1F2F">
              <w:rPr>
                <w:rFonts w:ascii="Garamond" w:hAnsi="Garamond" w:cs="Calibri"/>
                <w:sz w:val="16"/>
                <w:szCs w:val="16"/>
              </w:rPr>
              <w:t>11</w:t>
            </w:r>
          </w:p>
        </w:tc>
        <w:tc>
          <w:tcPr>
            <w:tcW w:w="1780" w:type="dxa"/>
            <w:tcBorders>
              <w:top w:val="single" w:sz="8" w:space="0" w:color="000000"/>
              <w:left w:val="single" w:sz="4" w:space="0" w:color="000000"/>
              <w:bottom w:val="single" w:sz="8" w:space="0" w:color="000000"/>
              <w:right w:val="single" w:sz="8" w:space="0" w:color="000000"/>
            </w:tcBorders>
            <w:shd w:val="clear" w:color="33CCCC" w:fill="FFFF00"/>
            <w:vAlign w:val="center"/>
            <w:hideMark/>
          </w:tcPr>
          <w:p w14:paraId="52F25EE4" w14:textId="77777777" w:rsidR="00480DD8" w:rsidRPr="008D1F2F" w:rsidRDefault="00480DD8">
            <w:pPr>
              <w:jc w:val="center"/>
              <w:rPr>
                <w:rFonts w:ascii="Garamond" w:hAnsi="Garamond" w:cs="Calibri"/>
                <w:sz w:val="16"/>
                <w:szCs w:val="16"/>
              </w:rPr>
            </w:pPr>
            <w:r w:rsidRPr="008D1F2F">
              <w:rPr>
                <w:rFonts w:ascii="Garamond" w:hAnsi="Garamond" w:cs="Calibri"/>
                <w:sz w:val="16"/>
                <w:szCs w:val="16"/>
              </w:rPr>
              <w:t>MEDIO</w:t>
            </w:r>
          </w:p>
        </w:tc>
      </w:tr>
      <w:tr w:rsidR="00480DD8" w14:paraId="7A38B928" w14:textId="77777777" w:rsidTr="00230289">
        <w:trPr>
          <w:trHeight w:val="167"/>
          <w:jc w:val="center"/>
        </w:trPr>
        <w:tc>
          <w:tcPr>
            <w:tcW w:w="1420" w:type="dxa"/>
            <w:tcBorders>
              <w:top w:val="nil"/>
              <w:left w:val="single" w:sz="8" w:space="0" w:color="000000"/>
              <w:bottom w:val="single" w:sz="8" w:space="0" w:color="000000"/>
              <w:right w:val="single" w:sz="4" w:space="0" w:color="000000"/>
            </w:tcBorders>
            <w:shd w:val="clear" w:color="auto" w:fill="auto"/>
            <w:vAlign w:val="center"/>
            <w:hideMark/>
          </w:tcPr>
          <w:p w14:paraId="286AA973" w14:textId="77777777" w:rsidR="00480DD8" w:rsidRPr="008D1F2F" w:rsidRDefault="00480DD8">
            <w:pPr>
              <w:jc w:val="center"/>
              <w:rPr>
                <w:rFonts w:ascii="Garamond" w:hAnsi="Garamond" w:cs="Calibri"/>
                <w:sz w:val="16"/>
                <w:szCs w:val="16"/>
              </w:rPr>
            </w:pPr>
            <w:r w:rsidRPr="008D1F2F">
              <w:rPr>
                <w:rFonts w:ascii="Garamond" w:hAnsi="Garamond" w:cs="Calibri"/>
                <w:sz w:val="16"/>
                <w:szCs w:val="16"/>
              </w:rPr>
              <w:t>6</w:t>
            </w:r>
          </w:p>
        </w:tc>
        <w:tc>
          <w:tcPr>
            <w:tcW w:w="1780" w:type="dxa"/>
            <w:tcBorders>
              <w:top w:val="single" w:sz="8" w:space="0" w:color="000000"/>
              <w:left w:val="single" w:sz="4" w:space="0" w:color="000000"/>
              <w:bottom w:val="single" w:sz="8" w:space="0" w:color="000000"/>
              <w:right w:val="single" w:sz="8" w:space="0" w:color="000000"/>
            </w:tcBorders>
            <w:shd w:val="clear" w:color="33CCCC" w:fill="92D050"/>
            <w:vAlign w:val="center"/>
            <w:hideMark/>
          </w:tcPr>
          <w:p w14:paraId="1EF36364" w14:textId="77777777" w:rsidR="00480DD8" w:rsidRPr="008D1F2F" w:rsidRDefault="00480DD8">
            <w:pPr>
              <w:jc w:val="center"/>
              <w:rPr>
                <w:rFonts w:ascii="Garamond" w:hAnsi="Garamond" w:cs="Calibri"/>
                <w:sz w:val="16"/>
                <w:szCs w:val="16"/>
              </w:rPr>
            </w:pPr>
            <w:r w:rsidRPr="008D1F2F">
              <w:rPr>
                <w:rFonts w:ascii="Garamond" w:hAnsi="Garamond" w:cs="Calibri"/>
                <w:sz w:val="16"/>
                <w:szCs w:val="16"/>
              </w:rPr>
              <w:t>MEDIO-BASSO</w:t>
            </w:r>
          </w:p>
        </w:tc>
      </w:tr>
      <w:tr w:rsidR="00480DD8" w14:paraId="476F0F3F" w14:textId="77777777" w:rsidTr="00230289">
        <w:trPr>
          <w:trHeight w:val="86"/>
          <w:jc w:val="center"/>
        </w:trPr>
        <w:tc>
          <w:tcPr>
            <w:tcW w:w="1420" w:type="dxa"/>
            <w:tcBorders>
              <w:top w:val="nil"/>
              <w:left w:val="single" w:sz="8" w:space="0" w:color="000000"/>
              <w:bottom w:val="single" w:sz="8" w:space="0" w:color="000000"/>
              <w:right w:val="single" w:sz="4" w:space="0" w:color="000000"/>
            </w:tcBorders>
            <w:shd w:val="clear" w:color="auto" w:fill="auto"/>
            <w:vAlign w:val="center"/>
            <w:hideMark/>
          </w:tcPr>
          <w:p w14:paraId="6D243ED2" w14:textId="77777777" w:rsidR="00480DD8" w:rsidRPr="008D1F2F" w:rsidRDefault="00480DD8">
            <w:pPr>
              <w:jc w:val="center"/>
              <w:rPr>
                <w:rFonts w:ascii="Garamond" w:hAnsi="Garamond" w:cs="Calibri"/>
                <w:sz w:val="16"/>
                <w:szCs w:val="16"/>
              </w:rPr>
            </w:pPr>
            <w:r w:rsidRPr="008D1F2F">
              <w:rPr>
                <w:rFonts w:ascii="Garamond" w:hAnsi="Garamond" w:cs="Calibri"/>
                <w:sz w:val="16"/>
                <w:szCs w:val="16"/>
              </w:rPr>
              <w:t>5</w:t>
            </w:r>
          </w:p>
        </w:tc>
        <w:tc>
          <w:tcPr>
            <w:tcW w:w="1780" w:type="dxa"/>
            <w:tcBorders>
              <w:top w:val="single" w:sz="8" w:space="0" w:color="000000"/>
              <w:left w:val="single" w:sz="4" w:space="0" w:color="000000"/>
              <w:bottom w:val="single" w:sz="8" w:space="0" w:color="000000"/>
              <w:right w:val="single" w:sz="8" w:space="0" w:color="000000"/>
            </w:tcBorders>
            <w:shd w:val="clear" w:color="33CCCC" w:fill="92D050"/>
            <w:vAlign w:val="center"/>
            <w:hideMark/>
          </w:tcPr>
          <w:p w14:paraId="228AF1E8" w14:textId="77777777" w:rsidR="00480DD8" w:rsidRPr="008D1F2F" w:rsidRDefault="00480DD8">
            <w:pPr>
              <w:jc w:val="center"/>
              <w:rPr>
                <w:rFonts w:ascii="Garamond" w:hAnsi="Garamond" w:cs="Calibri"/>
                <w:sz w:val="16"/>
                <w:szCs w:val="16"/>
              </w:rPr>
            </w:pPr>
            <w:r w:rsidRPr="008D1F2F">
              <w:rPr>
                <w:rFonts w:ascii="Garamond" w:hAnsi="Garamond" w:cs="Calibri"/>
                <w:sz w:val="16"/>
                <w:szCs w:val="16"/>
              </w:rPr>
              <w:t>MEDIO-BASSO</w:t>
            </w:r>
          </w:p>
        </w:tc>
      </w:tr>
      <w:tr w:rsidR="00480DD8" w14:paraId="48B1BFC7" w14:textId="77777777" w:rsidTr="00230289">
        <w:trPr>
          <w:trHeight w:val="33"/>
          <w:jc w:val="center"/>
        </w:trPr>
        <w:tc>
          <w:tcPr>
            <w:tcW w:w="1420" w:type="dxa"/>
            <w:tcBorders>
              <w:top w:val="nil"/>
              <w:left w:val="single" w:sz="8" w:space="0" w:color="000000"/>
              <w:bottom w:val="single" w:sz="8" w:space="0" w:color="000000"/>
              <w:right w:val="single" w:sz="4" w:space="0" w:color="000000"/>
            </w:tcBorders>
            <w:shd w:val="clear" w:color="auto" w:fill="auto"/>
            <w:vAlign w:val="center"/>
            <w:hideMark/>
          </w:tcPr>
          <w:p w14:paraId="0AA8C60C" w14:textId="77777777" w:rsidR="00480DD8" w:rsidRPr="008D1F2F" w:rsidRDefault="00480DD8">
            <w:pPr>
              <w:jc w:val="center"/>
              <w:rPr>
                <w:rFonts w:ascii="Garamond" w:hAnsi="Garamond" w:cs="Calibri"/>
                <w:sz w:val="16"/>
                <w:szCs w:val="16"/>
              </w:rPr>
            </w:pPr>
            <w:r w:rsidRPr="008D1F2F">
              <w:rPr>
                <w:rFonts w:ascii="Garamond" w:hAnsi="Garamond" w:cs="Calibri"/>
                <w:sz w:val="16"/>
                <w:szCs w:val="16"/>
              </w:rPr>
              <w:t>8</w:t>
            </w:r>
          </w:p>
        </w:tc>
        <w:tc>
          <w:tcPr>
            <w:tcW w:w="1780" w:type="dxa"/>
            <w:tcBorders>
              <w:top w:val="single" w:sz="8" w:space="0" w:color="000000"/>
              <w:left w:val="single" w:sz="4" w:space="0" w:color="000000"/>
              <w:bottom w:val="single" w:sz="8" w:space="0" w:color="000000"/>
              <w:right w:val="single" w:sz="8" w:space="0" w:color="000000"/>
            </w:tcBorders>
            <w:shd w:val="clear" w:color="33CCCC" w:fill="92D050"/>
            <w:vAlign w:val="center"/>
            <w:hideMark/>
          </w:tcPr>
          <w:p w14:paraId="07C26BE4" w14:textId="77777777" w:rsidR="00480DD8" w:rsidRPr="008D1F2F" w:rsidRDefault="00480DD8">
            <w:pPr>
              <w:jc w:val="center"/>
              <w:rPr>
                <w:rFonts w:ascii="Garamond" w:hAnsi="Garamond" w:cs="Calibri"/>
                <w:sz w:val="16"/>
                <w:szCs w:val="16"/>
              </w:rPr>
            </w:pPr>
            <w:r w:rsidRPr="008D1F2F">
              <w:rPr>
                <w:rFonts w:ascii="Garamond" w:hAnsi="Garamond" w:cs="Calibri"/>
                <w:sz w:val="16"/>
                <w:szCs w:val="16"/>
              </w:rPr>
              <w:t>MEDIO-BASSO</w:t>
            </w:r>
          </w:p>
        </w:tc>
      </w:tr>
      <w:tr w:rsidR="00480DD8" w14:paraId="39AB34D1" w14:textId="77777777" w:rsidTr="00230289">
        <w:trPr>
          <w:trHeight w:val="92"/>
          <w:jc w:val="center"/>
        </w:trPr>
        <w:tc>
          <w:tcPr>
            <w:tcW w:w="1420" w:type="dxa"/>
            <w:tcBorders>
              <w:top w:val="nil"/>
              <w:left w:val="single" w:sz="8" w:space="0" w:color="000000"/>
              <w:bottom w:val="single" w:sz="8" w:space="0" w:color="000000"/>
              <w:right w:val="single" w:sz="4" w:space="0" w:color="000000"/>
            </w:tcBorders>
            <w:shd w:val="clear" w:color="auto" w:fill="auto"/>
            <w:vAlign w:val="center"/>
            <w:hideMark/>
          </w:tcPr>
          <w:p w14:paraId="661706BD" w14:textId="77777777" w:rsidR="00480DD8" w:rsidRPr="008D1F2F" w:rsidRDefault="00480DD8">
            <w:pPr>
              <w:jc w:val="center"/>
              <w:rPr>
                <w:rFonts w:ascii="Garamond" w:hAnsi="Garamond" w:cs="Calibri"/>
                <w:sz w:val="16"/>
                <w:szCs w:val="16"/>
              </w:rPr>
            </w:pPr>
            <w:r w:rsidRPr="008D1F2F">
              <w:rPr>
                <w:rFonts w:ascii="Garamond" w:hAnsi="Garamond" w:cs="Calibri"/>
                <w:sz w:val="16"/>
                <w:szCs w:val="16"/>
              </w:rPr>
              <w:t>-</w:t>
            </w:r>
          </w:p>
        </w:tc>
        <w:tc>
          <w:tcPr>
            <w:tcW w:w="1780" w:type="dxa"/>
            <w:tcBorders>
              <w:top w:val="single" w:sz="8" w:space="0" w:color="000000"/>
              <w:left w:val="single" w:sz="4" w:space="0" w:color="000000"/>
              <w:bottom w:val="single" w:sz="8" w:space="0" w:color="000000"/>
              <w:right w:val="single" w:sz="8" w:space="0" w:color="000000"/>
            </w:tcBorders>
            <w:shd w:val="clear" w:color="33CCCC" w:fill="00B0F0"/>
            <w:vAlign w:val="center"/>
            <w:hideMark/>
          </w:tcPr>
          <w:p w14:paraId="1C6A6B83" w14:textId="77777777" w:rsidR="00480DD8" w:rsidRPr="008D1F2F" w:rsidRDefault="00480DD8">
            <w:pPr>
              <w:jc w:val="center"/>
              <w:rPr>
                <w:rFonts w:ascii="Garamond" w:hAnsi="Garamond" w:cs="Calibri"/>
                <w:sz w:val="16"/>
                <w:szCs w:val="16"/>
              </w:rPr>
            </w:pPr>
            <w:r w:rsidRPr="008D1F2F">
              <w:rPr>
                <w:rFonts w:ascii="Garamond" w:hAnsi="Garamond" w:cs="Calibri"/>
                <w:sz w:val="16"/>
                <w:szCs w:val="16"/>
              </w:rPr>
              <w:t>-</w:t>
            </w:r>
          </w:p>
        </w:tc>
      </w:tr>
      <w:tr w:rsidR="00480DD8" w14:paraId="0E30AA0A" w14:textId="77777777" w:rsidTr="00230289">
        <w:trPr>
          <w:trHeight w:val="33"/>
          <w:jc w:val="center"/>
        </w:trPr>
        <w:tc>
          <w:tcPr>
            <w:tcW w:w="1420" w:type="dxa"/>
            <w:tcBorders>
              <w:top w:val="nil"/>
              <w:left w:val="single" w:sz="8" w:space="0" w:color="000000"/>
              <w:bottom w:val="single" w:sz="8" w:space="0" w:color="000000"/>
              <w:right w:val="single" w:sz="4" w:space="0" w:color="000000"/>
            </w:tcBorders>
            <w:shd w:val="clear" w:color="auto" w:fill="auto"/>
            <w:vAlign w:val="center"/>
            <w:hideMark/>
          </w:tcPr>
          <w:p w14:paraId="7816008D" w14:textId="77777777" w:rsidR="00480DD8" w:rsidRPr="008D1F2F" w:rsidRDefault="00480DD8">
            <w:pPr>
              <w:jc w:val="center"/>
              <w:rPr>
                <w:rFonts w:ascii="Garamond" w:hAnsi="Garamond" w:cs="Calibri"/>
                <w:sz w:val="16"/>
                <w:szCs w:val="16"/>
              </w:rPr>
            </w:pPr>
            <w:r w:rsidRPr="008D1F2F">
              <w:rPr>
                <w:rFonts w:ascii="Garamond" w:hAnsi="Garamond" w:cs="Calibri"/>
                <w:sz w:val="16"/>
                <w:szCs w:val="16"/>
              </w:rPr>
              <w:t>-</w:t>
            </w:r>
          </w:p>
        </w:tc>
        <w:tc>
          <w:tcPr>
            <w:tcW w:w="1780" w:type="dxa"/>
            <w:tcBorders>
              <w:top w:val="single" w:sz="8" w:space="0" w:color="000000"/>
              <w:left w:val="single" w:sz="4" w:space="0" w:color="000000"/>
              <w:bottom w:val="single" w:sz="8" w:space="0" w:color="000000"/>
              <w:right w:val="single" w:sz="8" w:space="0" w:color="000000"/>
            </w:tcBorders>
            <w:shd w:val="clear" w:color="33CCCC" w:fill="00B0F0"/>
            <w:vAlign w:val="center"/>
            <w:hideMark/>
          </w:tcPr>
          <w:p w14:paraId="7F201E20" w14:textId="77777777" w:rsidR="00480DD8" w:rsidRPr="008D1F2F" w:rsidRDefault="00480DD8">
            <w:pPr>
              <w:jc w:val="center"/>
              <w:rPr>
                <w:rFonts w:ascii="Garamond" w:hAnsi="Garamond" w:cs="Calibri"/>
                <w:sz w:val="16"/>
                <w:szCs w:val="16"/>
              </w:rPr>
            </w:pPr>
            <w:r w:rsidRPr="008D1F2F">
              <w:rPr>
                <w:rFonts w:ascii="Garamond" w:hAnsi="Garamond" w:cs="Calibri"/>
                <w:sz w:val="16"/>
                <w:szCs w:val="16"/>
              </w:rPr>
              <w:t>-</w:t>
            </w:r>
          </w:p>
        </w:tc>
      </w:tr>
    </w:tbl>
    <w:p w14:paraId="59AB71FF" w14:textId="69F80CEB" w:rsidR="00557F30" w:rsidRDefault="00557F30" w:rsidP="00557F30">
      <w:pPr>
        <w:pStyle w:val="Corpodeltesto1"/>
        <w:jc w:val="center"/>
        <w:rPr>
          <w:rFonts w:ascii="Gotham Light" w:hAnsi="Gotham Light"/>
          <w:color w:val="000000"/>
          <w:lang w:eastAsia="en-US"/>
        </w:rPr>
      </w:pPr>
    </w:p>
    <w:p w14:paraId="74140147" w14:textId="1131BB0D" w:rsidR="00557F30" w:rsidRPr="001430B4" w:rsidRDefault="006D6845" w:rsidP="00557F30">
      <w:pPr>
        <w:spacing w:line="360" w:lineRule="auto"/>
        <w:outlineLvl w:val="2"/>
        <w:rPr>
          <w:rFonts w:ascii="Garamond" w:eastAsiaTheme="majorEastAsia" w:hAnsi="Garamond" w:cstheme="majorBidi"/>
          <w:b/>
          <w:color w:val="0070C0"/>
          <w:sz w:val="22"/>
          <w:szCs w:val="22"/>
          <w:lang w:eastAsia="en-US"/>
        </w:rPr>
      </w:pPr>
      <w:bookmarkStart w:id="21" w:name="_Toc524082311"/>
      <w:bookmarkStart w:id="22" w:name="_Toc257082"/>
      <w:r w:rsidRPr="001430B4">
        <w:rPr>
          <w:rFonts w:ascii="Garamond" w:eastAsiaTheme="majorEastAsia" w:hAnsi="Garamond" w:cstheme="majorBidi"/>
          <w:b/>
          <w:color w:val="0070C0"/>
          <w:sz w:val="22"/>
          <w:szCs w:val="22"/>
          <w:lang w:eastAsia="en-US"/>
        </w:rPr>
        <w:lastRenderedPageBreak/>
        <w:t>5</w:t>
      </w:r>
      <w:r w:rsidR="00557F30" w:rsidRPr="001430B4">
        <w:rPr>
          <w:rFonts w:ascii="Garamond" w:eastAsiaTheme="majorEastAsia" w:hAnsi="Garamond" w:cstheme="majorBidi"/>
          <w:b/>
          <w:color w:val="0070C0"/>
          <w:sz w:val="22"/>
          <w:szCs w:val="22"/>
          <w:lang w:eastAsia="en-US"/>
        </w:rPr>
        <w:t>.5 Misure di mitigazione</w:t>
      </w:r>
      <w:bookmarkEnd w:id="21"/>
      <w:bookmarkEnd w:id="22"/>
    </w:p>
    <w:p w14:paraId="6AACF88C" w14:textId="6471D5A5" w:rsidR="003920A5" w:rsidRPr="001430B4" w:rsidRDefault="002A0E12" w:rsidP="001430B4">
      <w:pPr>
        <w:jc w:val="both"/>
        <w:rPr>
          <w:rFonts w:ascii="Garamond" w:hAnsi="Garamond"/>
          <w:color w:val="000000"/>
          <w:sz w:val="22"/>
          <w:szCs w:val="22"/>
          <w:lang w:eastAsia="en-US"/>
        </w:rPr>
      </w:pPr>
      <w:r w:rsidRPr="001430B4">
        <w:rPr>
          <w:rFonts w:ascii="Garamond" w:hAnsi="Garamond"/>
          <w:color w:val="000000"/>
          <w:sz w:val="22"/>
          <w:szCs w:val="22"/>
          <w:lang w:eastAsia="en-US"/>
        </w:rPr>
        <w:t xml:space="preserve">Nella valutazione del Rischio, si deve portare in conto il fatto che </w:t>
      </w:r>
      <w:r w:rsidR="00A35645" w:rsidRPr="00A35645">
        <w:rPr>
          <w:rFonts w:ascii="Garamond" w:hAnsi="Garamond"/>
          <w:b/>
          <w:sz w:val="22"/>
          <w:szCs w:val="22"/>
        </w:rPr>
        <w:t>ASP</w:t>
      </w:r>
      <w:r w:rsidR="008D1F2F" w:rsidRPr="001430B4">
        <w:rPr>
          <w:rFonts w:ascii="Garamond" w:hAnsi="Garamond"/>
          <w:b/>
          <w:color w:val="0070C0"/>
          <w:sz w:val="22"/>
          <w:szCs w:val="22"/>
        </w:rPr>
        <w:t xml:space="preserve"> </w:t>
      </w:r>
      <w:r w:rsidRPr="001430B4">
        <w:rPr>
          <w:rFonts w:ascii="Garamond" w:hAnsi="Garamond"/>
          <w:color w:val="000000"/>
          <w:sz w:val="22"/>
          <w:szCs w:val="22"/>
          <w:lang w:eastAsia="en-US"/>
        </w:rPr>
        <w:t xml:space="preserve">dispone di varie misure atte a contrastare l’avverarsi degli eventi rischiosi. Queste misure possono essere </w:t>
      </w:r>
      <w:r w:rsidR="00E84899" w:rsidRPr="001430B4">
        <w:rPr>
          <w:rFonts w:ascii="Garamond" w:hAnsi="Garamond"/>
          <w:color w:val="000000"/>
          <w:sz w:val="22"/>
          <w:szCs w:val="22"/>
          <w:lang w:eastAsia="en-US"/>
        </w:rPr>
        <w:t xml:space="preserve">assenti o </w:t>
      </w:r>
      <w:r w:rsidRPr="001430B4">
        <w:rPr>
          <w:rFonts w:ascii="Garamond" w:hAnsi="Garamond"/>
          <w:color w:val="000000"/>
          <w:sz w:val="22"/>
          <w:szCs w:val="22"/>
          <w:lang w:eastAsia="en-US"/>
        </w:rPr>
        <w:t xml:space="preserve">applicate </w:t>
      </w:r>
      <w:r w:rsidR="00E84899" w:rsidRPr="001430B4">
        <w:rPr>
          <w:rFonts w:ascii="Garamond" w:hAnsi="Garamond"/>
          <w:color w:val="000000"/>
          <w:sz w:val="22"/>
          <w:szCs w:val="22"/>
          <w:lang w:eastAsia="en-US"/>
        </w:rPr>
        <w:t>e, in questo caso, possono avere vari livelli di sviluppo della misura stessa.</w:t>
      </w:r>
      <w:r w:rsidRPr="001430B4">
        <w:rPr>
          <w:rFonts w:ascii="Garamond" w:hAnsi="Garamond"/>
          <w:color w:val="000000"/>
          <w:sz w:val="22"/>
          <w:szCs w:val="22"/>
          <w:lang w:eastAsia="en-US"/>
        </w:rPr>
        <w:t xml:space="preserve"> </w:t>
      </w:r>
    </w:p>
    <w:p w14:paraId="4987363B" w14:textId="5EC6A2B2" w:rsidR="003920A5" w:rsidRPr="001430B4" w:rsidRDefault="003920A5" w:rsidP="008D1F2F">
      <w:pPr>
        <w:jc w:val="both"/>
        <w:rPr>
          <w:rFonts w:ascii="Garamond" w:hAnsi="Garamond"/>
          <w:color w:val="000000"/>
          <w:sz w:val="22"/>
          <w:szCs w:val="22"/>
          <w:lang w:eastAsia="en-US"/>
        </w:rPr>
      </w:pPr>
      <w:r w:rsidRPr="001430B4">
        <w:rPr>
          <w:rFonts w:ascii="Garamond" w:hAnsi="Garamond"/>
          <w:color w:val="000000"/>
          <w:sz w:val="22"/>
          <w:szCs w:val="22"/>
          <w:lang w:eastAsia="en-US"/>
        </w:rPr>
        <w:t>Si adotterà la seguente scala, relativa alle misure di mitigazione, per introdurre nel modello il livello di implementazione della misura ed avere una stima realistica del coefficiente di riduzione del rischio per effetto dell’azione mitigatrice.</w:t>
      </w:r>
    </w:p>
    <w:p w14:paraId="42FF89B7" w14:textId="77777777" w:rsidR="003920A5" w:rsidRPr="001430B4" w:rsidRDefault="003920A5" w:rsidP="002A0E12">
      <w:pPr>
        <w:spacing w:line="360" w:lineRule="auto"/>
        <w:jc w:val="both"/>
        <w:rPr>
          <w:rFonts w:ascii="Garamond" w:hAnsi="Garamond"/>
          <w:color w:val="000000"/>
          <w:sz w:val="10"/>
          <w:szCs w:val="10"/>
          <w:highlight w:val="yellow"/>
          <w:lang w:eastAsia="en-US"/>
        </w:rPr>
      </w:pPr>
    </w:p>
    <w:tbl>
      <w:tblPr>
        <w:tblStyle w:val="Grigliatabella"/>
        <w:tblW w:w="0" w:type="auto"/>
        <w:jc w:val="center"/>
        <w:tblLook w:val="04A0" w:firstRow="1" w:lastRow="0" w:firstColumn="1" w:lastColumn="0" w:noHBand="0" w:noVBand="1"/>
      </w:tblPr>
      <w:tblGrid>
        <w:gridCol w:w="3046"/>
        <w:gridCol w:w="3047"/>
        <w:gridCol w:w="3047"/>
      </w:tblGrid>
      <w:tr w:rsidR="00CD3D31" w14:paraId="290DDDA8" w14:textId="410EA637" w:rsidTr="00E50E8D">
        <w:trPr>
          <w:jc w:val="center"/>
        </w:trPr>
        <w:tc>
          <w:tcPr>
            <w:tcW w:w="3046" w:type="dxa"/>
            <w:shd w:val="clear" w:color="auto" w:fill="00B0F0"/>
          </w:tcPr>
          <w:p w14:paraId="7218217C" w14:textId="1854EADF" w:rsidR="00CD3D31" w:rsidRPr="00E50E8D" w:rsidRDefault="00E50E8D" w:rsidP="00E50E8D">
            <w:pPr>
              <w:jc w:val="center"/>
              <w:rPr>
                <w:rFonts w:ascii="Garamond" w:hAnsi="Garamond"/>
                <w:b/>
                <w:sz w:val="18"/>
                <w:szCs w:val="18"/>
                <w:lang w:eastAsia="en-US"/>
              </w:rPr>
            </w:pPr>
            <w:r w:rsidRPr="00E50E8D">
              <w:rPr>
                <w:rFonts w:ascii="Garamond" w:hAnsi="Garamond"/>
                <w:b/>
                <w:sz w:val="18"/>
                <w:szCs w:val="18"/>
                <w:lang w:eastAsia="en-US"/>
              </w:rPr>
              <w:t>Valore selezionabile sulla T</w:t>
            </w:r>
            <w:r w:rsidR="00CD3D31" w:rsidRPr="00E50E8D">
              <w:rPr>
                <w:rFonts w:ascii="Garamond" w:hAnsi="Garamond"/>
                <w:b/>
                <w:sz w:val="18"/>
                <w:szCs w:val="18"/>
                <w:lang w:eastAsia="en-US"/>
              </w:rPr>
              <w:t>abella del modello</w:t>
            </w:r>
          </w:p>
        </w:tc>
        <w:tc>
          <w:tcPr>
            <w:tcW w:w="3047" w:type="dxa"/>
            <w:shd w:val="clear" w:color="auto" w:fill="00B0F0"/>
          </w:tcPr>
          <w:p w14:paraId="22C98C08" w14:textId="71D01B49" w:rsidR="00CD3D31" w:rsidRPr="00E50E8D" w:rsidRDefault="00CD3D31" w:rsidP="00E50E8D">
            <w:pPr>
              <w:jc w:val="center"/>
              <w:rPr>
                <w:rFonts w:ascii="Garamond" w:hAnsi="Garamond"/>
                <w:b/>
                <w:sz w:val="18"/>
                <w:szCs w:val="18"/>
                <w:lang w:eastAsia="en-US"/>
              </w:rPr>
            </w:pPr>
            <w:r w:rsidRPr="00E50E8D">
              <w:rPr>
                <w:rFonts w:ascii="Garamond" w:hAnsi="Garamond"/>
                <w:b/>
                <w:sz w:val="18"/>
                <w:szCs w:val="18"/>
                <w:lang w:eastAsia="en-US"/>
              </w:rPr>
              <w:t>Livello di implementazione della misura mitigatrice</w:t>
            </w:r>
          </w:p>
        </w:tc>
        <w:tc>
          <w:tcPr>
            <w:tcW w:w="3047" w:type="dxa"/>
            <w:shd w:val="clear" w:color="auto" w:fill="00B0F0"/>
          </w:tcPr>
          <w:p w14:paraId="6A0B5FD3" w14:textId="7B9743FC" w:rsidR="00CD3D31" w:rsidRPr="00E50E8D" w:rsidRDefault="00CD3D31" w:rsidP="00E50E8D">
            <w:pPr>
              <w:jc w:val="center"/>
              <w:rPr>
                <w:rFonts w:ascii="Garamond" w:hAnsi="Garamond"/>
                <w:b/>
                <w:sz w:val="18"/>
                <w:szCs w:val="18"/>
                <w:lang w:eastAsia="en-US"/>
              </w:rPr>
            </w:pPr>
            <w:r w:rsidRPr="00E50E8D">
              <w:rPr>
                <w:rFonts w:ascii="Garamond" w:hAnsi="Garamond"/>
                <w:b/>
                <w:sz w:val="18"/>
                <w:szCs w:val="18"/>
                <w:lang w:eastAsia="en-US"/>
              </w:rPr>
              <w:t>Percentuale di riduzione del rischio</w:t>
            </w:r>
          </w:p>
        </w:tc>
      </w:tr>
      <w:tr w:rsidR="00347CB9" w14:paraId="28633F8E" w14:textId="5168054E" w:rsidTr="00E50E8D">
        <w:trPr>
          <w:trHeight w:val="69"/>
          <w:jc w:val="center"/>
        </w:trPr>
        <w:tc>
          <w:tcPr>
            <w:tcW w:w="3046" w:type="dxa"/>
            <w:vAlign w:val="center"/>
          </w:tcPr>
          <w:p w14:paraId="138F3F4D" w14:textId="7902F30E" w:rsidR="00347CB9" w:rsidRPr="00230289" w:rsidRDefault="00347CB9" w:rsidP="00E50E8D">
            <w:pPr>
              <w:jc w:val="center"/>
              <w:rPr>
                <w:rFonts w:ascii="Garamond" w:hAnsi="Garamond"/>
                <w:color w:val="000000"/>
                <w:sz w:val="18"/>
                <w:szCs w:val="18"/>
                <w:lang w:eastAsia="en-US"/>
              </w:rPr>
            </w:pPr>
            <w:r w:rsidRPr="00230289">
              <w:rPr>
                <w:rFonts w:ascii="Garamond" w:hAnsi="Garamond"/>
                <w:color w:val="000000"/>
                <w:sz w:val="18"/>
                <w:szCs w:val="18"/>
                <w:lang w:eastAsia="en-US"/>
              </w:rPr>
              <w:t>1</w:t>
            </w:r>
          </w:p>
        </w:tc>
        <w:tc>
          <w:tcPr>
            <w:tcW w:w="3047" w:type="dxa"/>
            <w:vAlign w:val="center"/>
          </w:tcPr>
          <w:p w14:paraId="797C15F5" w14:textId="0CFC8449" w:rsidR="00347CB9" w:rsidRPr="00230289" w:rsidRDefault="00347CB9" w:rsidP="00E50E8D">
            <w:pPr>
              <w:jc w:val="center"/>
              <w:rPr>
                <w:rFonts w:ascii="Garamond" w:hAnsi="Garamond"/>
                <w:color w:val="000000"/>
                <w:sz w:val="18"/>
                <w:szCs w:val="18"/>
                <w:lang w:eastAsia="en-US"/>
              </w:rPr>
            </w:pPr>
            <w:r w:rsidRPr="00230289">
              <w:rPr>
                <w:rFonts w:ascii="Garamond" w:hAnsi="Garamond"/>
                <w:color w:val="000000"/>
                <w:sz w:val="18"/>
                <w:szCs w:val="18"/>
                <w:lang w:eastAsia="en-US"/>
              </w:rPr>
              <w:t>Misura non attuata</w:t>
            </w:r>
          </w:p>
        </w:tc>
        <w:tc>
          <w:tcPr>
            <w:tcW w:w="3047" w:type="dxa"/>
          </w:tcPr>
          <w:p w14:paraId="1EA07182" w14:textId="471C7B42" w:rsidR="00347CB9" w:rsidRPr="00230289" w:rsidRDefault="00347CB9" w:rsidP="00E50E8D">
            <w:pPr>
              <w:jc w:val="center"/>
              <w:rPr>
                <w:rFonts w:ascii="Garamond" w:hAnsi="Garamond"/>
                <w:color w:val="000000"/>
                <w:sz w:val="18"/>
                <w:szCs w:val="18"/>
                <w:lang w:eastAsia="en-US"/>
              </w:rPr>
            </w:pPr>
            <w:r w:rsidRPr="00230289">
              <w:rPr>
                <w:rFonts w:ascii="Garamond" w:hAnsi="Garamond"/>
                <w:color w:val="000000"/>
                <w:sz w:val="18"/>
                <w:szCs w:val="18"/>
                <w:lang w:eastAsia="en-US"/>
              </w:rPr>
              <w:t>0%</w:t>
            </w:r>
          </w:p>
        </w:tc>
      </w:tr>
      <w:tr w:rsidR="00347CB9" w14:paraId="0C301DB6" w14:textId="0C2F387C" w:rsidTr="00230289">
        <w:trPr>
          <w:trHeight w:val="43"/>
          <w:jc w:val="center"/>
        </w:trPr>
        <w:tc>
          <w:tcPr>
            <w:tcW w:w="3046" w:type="dxa"/>
            <w:vAlign w:val="center"/>
          </w:tcPr>
          <w:p w14:paraId="028A05A1" w14:textId="1B317A17" w:rsidR="00347CB9" w:rsidRPr="00230289" w:rsidRDefault="00347CB9" w:rsidP="00E50E8D">
            <w:pPr>
              <w:jc w:val="center"/>
              <w:rPr>
                <w:rFonts w:ascii="Garamond" w:hAnsi="Garamond"/>
                <w:color w:val="000000"/>
                <w:sz w:val="18"/>
                <w:szCs w:val="18"/>
                <w:lang w:eastAsia="en-US"/>
              </w:rPr>
            </w:pPr>
            <w:r w:rsidRPr="00230289">
              <w:rPr>
                <w:rFonts w:ascii="Garamond" w:hAnsi="Garamond"/>
                <w:color w:val="000000"/>
                <w:sz w:val="18"/>
                <w:szCs w:val="18"/>
                <w:lang w:eastAsia="en-US"/>
              </w:rPr>
              <w:t>2</w:t>
            </w:r>
          </w:p>
        </w:tc>
        <w:tc>
          <w:tcPr>
            <w:tcW w:w="3047" w:type="dxa"/>
            <w:vAlign w:val="center"/>
          </w:tcPr>
          <w:p w14:paraId="04069934" w14:textId="4E6BA4F5" w:rsidR="00347CB9" w:rsidRPr="00230289" w:rsidRDefault="00347CB9" w:rsidP="00E50E8D">
            <w:pPr>
              <w:jc w:val="center"/>
              <w:rPr>
                <w:rFonts w:ascii="Garamond" w:hAnsi="Garamond"/>
                <w:color w:val="000000"/>
                <w:sz w:val="18"/>
                <w:szCs w:val="18"/>
                <w:lang w:eastAsia="en-US"/>
              </w:rPr>
            </w:pPr>
            <w:r w:rsidRPr="00230289">
              <w:rPr>
                <w:rFonts w:ascii="Garamond" w:hAnsi="Garamond"/>
                <w:color w:val="000000"/>
                <w:sz w:val="18"/>
                <w:szCs w:val="18"/>
                <w:lang w:eastAsia="en-US"/>
              </w:rPr>
              <w:t>Misura deliberata ma non attuata</w:t>
            </w:r>
          </w:p>
        </w:tc>
        <w:tc>
          <w:tcPr>
            <w:tcW w:w="3047" w:type="dxa"/>
          </w:tcPr>
          <w:p w14:paraId="0A969FA1" w14:textId="574F2F63" w:rsidR="00347CB9" w:rsidRPr="00230289" w:rsidRDefault="00347CB9" w:rsidP="00E50E8D">
            <w:pPr>
              <w:jc w:val="center"/>
              <w:rPr>
                <w:rFonts w:ascii="Garamond" w:hAnsi="Garamond"/>
                <w:color w:val="000000"/>
                <w:sz w:val="18"/>
                <w:szCs w:val="18"/>
                <w:lang w:eastAsia="en-US"/>
              </w:rPr>
            </w:pPr>
            <w:r w:rsidRPr="00230289">
              <w:rPr>
                <w:rFonts w:ascii="Garamond" w:hAnsi="Garamond"/>
                <w:color w:val="000000"/>
                <w:sz w:val="18"/>
                <w:szCs w:val="18"/>
                <w:lang w:eastAsia="en-US"/>
              </w:rPr>
              <w:t>10%</w:t>
            </w:r>
          </w:p>
        </w:tc>
      </w:tr>
      <w:tr w:rsidR="00347CB9" w14:paraId="7884779F" w14:textId="4F7687E7" w:rsidTr="00347CB9">
        <w:trPr>
          <w:jc w:val="center"/>
        </w:trPr>
        <w:tc>
          <w:tcPr>
            <w:tcW w:w="3046" w:type="dxa"/>
            <w:vAlign w:val="center"/>
          </w:tcPr>
          <w:p w14:paraId="2CF093F8" w14:textId="743BC361" w:rsidR="00347CB9" w:rsidRPr="00230289" w:rsidRDefault="00347CB9" w:rsidP="00E50E8D">
            <w:pPr>
              <w:jc w:val="center"/>
              <w:rPr>
                <w:rFonts w:ascii="Garamond" w:hAnsi="Garamond"/>
                <w:color w:val="000000"/>
                <w:sz w:val="18"/>
                <w:szCs w:val="18"/>
                <w:lang w:eastAsia="en-US"/>
              </w:rPr>
            </w:pPr>
            <w:r w:rsidRPr="00230289">
              <w:rPr>
                <w:rFonts w:ascii="Garamond" w:hAnsi="Garamond"/>
                <w:color w:val="000000"/>
                <w:sz w:val="18"/>
                <w:szCs w:val="18"/>
                <w:lang w:eastAsia="en-US"/>
              </w:rPr>
              <w:t>3</w:t>
            </w:r>
          </w:p>
        </w:tc>
        <w:tc>
          <w:tcPr>
            <w:tcW w:w="3047" w:type="dxa"/>
            <w:vAlign w:val="center"/>
          </w:tcPr>
          <w:p w14:paraId="246958E8" w14:textId="7379C916" w:rsidR="00347CB9" w:rsidRPr="00230289" w:rsidRDefault="00347CB9" w:rsidP="00E50E8D">
            <w:pPr>
              <w:jc w:val="center"/>
              <w:rPr>
                <w:rFonts w:ascii="Garamond" w:hAnsi="Garamond"/>
                <w:color w:val="000000"/>
                <w:sz w:val="18"/>
                <w:szCs w:val="18"/>
                <w:lang w:eastAsia="en-US"/>
              </w:rPr>
            </w:pPr>
            <w:r w:rsidRPr="00230289">
              <w:rPr>
                <w:rFonts w:ascii="Garamond" w:hAnsi="Garamond"/>
                <w:color w:val="000000"/>
                <w:sz w:val="18"/>
                <w:szCs w:val="18"/>
                <w:lang w:eastAsia="en-US"/>
              </w:rPr>
              <w:t>Misura deliberata in fase di attuazione</w:t>
            </w:r>
          </w:p>
        </w:tc>
        <w:tc>
          <w:tcPr>
            <w:tcW w:w="3047" w:type="dxa"/>
          </w:tcPr>
          <w:p w14:paraId="11488D66" w14:textId="6339776D" w:rsidR="00347CB9" w:rsidRPr="00230289" w:rsidRDefault="00347CB9" w:rsidP="00E50E8D">
            <w:pPr>
              <w:jc w:val="center"/>
              <w:rPr>
                <w:rFonts w:ascii="Garamond" w:hAnsi="Garamond"/>
                <w:color w:val="000000"/>
                <w:sz w:val="18"/>
                <w:szCs w:val="18"/>
                <w:lang w:eastAsia="en-US"/>
              </w:rPr>
            </w:pPr>
            <w:r w:rsidRPr="00230289">
              <w:rPr>
                <w:rFonts w:ascii="Garamond" w:hAnsi="Garamond"/>
                <w:color w:val="000000"/>
                <w:sz w:val="18"/>
                <w:szCs w:val="18"/>
                <w:lang w:eastAsia="en-US"/>
              </w:rPr>
              <w:t>30%</w:t>
            </w:r>
          </w:p>
        </w:tc>
      </w:tr>
      <w:tr w:rsidR="00347CB9" w14:paraId="3748BF8D" w14:textId="27654BC9" w:rsidTr="00347CB9">
        <w:trPr>
          <w:jc w:val="center"/>
        </w:trPr>
        <w:tc>
          <w:tcPr>
            <w:tcW w:w="3046" w:type="dxa"/>
            <w:vAlign w:val="center"/>
          </w:tcPr>
          <w:p w14:paraId="0CEE0993" w14:textId="69DCB3DC" w:rsidR="00347CB9" w:rsidRPr="00230289" w:rsidRDefault="00347CB9" w:rsidP="00E50E8D">
            <w:pPr>
              <w:jc w:val="center"/>
              <w:rPr>
                <w:rFonts w:ascii="Garamond" w:hAnsi="Garamond"/>
                <w:color w:val="000000"/>
                <w:sz w:val="18"/>
                <w:szCs w:val="18"/>
                <w:lang w:eastAsia="en-US"/>
              </w:rPr>
            </w:pPr>
            <w:r w:rsidRPr="00230289">
              <w:rPr>
                <w:rFonts w:ascii="Garamond" w:hAnsi="Garamond"/>
                <w:color w:val="000000"/>
                <w:sz w:val="18"/>
                <w:szCs w:val="18"/>
                <w:lang w:eastAsia="en-US"/>
              </w:rPr>
              <w:t>4</w:t>
            </w:r>
          </w:p>
        </w:tc>
        <w:tc>
          <w:tcPr>
            <w:tcW w:w="3047" w:type="dxa"/>
            <w:vAlign w:val="center"/>
          </w:tcPr>
          <w:p w14:paraId="22F1F4CA" w14:textId="1D061266" w:rsidR="00347CB9" w:rsidRPr="00230289" w:rsidRDefault="00347CB9" w:rsidP="00E50E8D">
            <w:pPr>
              <w:jc w:val="center"/>
              <w:rPr>
                <w:rFonts w:ascii="Garamond" w:hAnsi="Garamond"/>
                <w:color w:val="000000"/>
                <w:sz w:val="18"/>
                <w:szCs w:val="18"/>
                <w:lang w:eastAsia="en-US"/>
              </w:rPr>
            </w:pPr>
            <w:r w:rsidRPr="00230289">
              <w:rPr>
                <w:rFonts w:ascii="Garamond" w:hAnsi="Garamond"/>
                <w:color w:val="000000"/>
                <w:sz w:val="18"/>
                <w:szCs w:val="18"/>
                <w:lang w:eastAsia="en-US"/>
              </w:rPr>
              <w:t>Misura attuata con esigenza di adeguamento o miglioria</w:t>
            </w:r>
          </w:p>
        </w:tc>
        <w:tc>
          <w:tcPr>
            <w:tcW w:w="3047" w:type="dxa"/>
          </w:tcPr>
          <w:p w14:paraId="74192DAA" w14:textId="5A5E8669" w:rsidR="00347CB9" w:rsidRPr="00230289" w:rsidRDefault="00347CB9" w:rsidP="00E50E8D">
            <w:pPr>
              <w:jc w:val="center"/>
              <w:rPr>
                <w:rFonts w:ascii="Garamond" w:hAnsi="Garamond"/>
                <w:color w:val="000000"/>
                <w:sz w:val="18"/>
                <w:szCs w:val="18"/>
                <w:lang w:eastAsia="en-US"/>
              </w:rPr>
            </w:pPr>
            <w:r w:rsidRPr="00230289">
              <w:rPr>
                <w:rFonts w:ascii="Garamond" w:hAnsi="Garamond"/>
                <w:color w:val="000000"/>
                <w:sz w:val="18"/>
                <w:szCs w:val="18"/>
                <w:lang w:eastAsia="en-US"/>
              </w:rPr>
              <w:t>80%</w:t>
            </w:r>
          </w:p>
        </w:tc>
      </w:tr>
      <w:tr w:rsidR="00347CB9" w14:paraId="357D39C7" w14:textId="04F9D630" w:rsidTr="00347CB9">
        <w:trPr>
          <w:jc w:val="center"/>
        </w:trPr>
        <w:tc>
          <w:tcPr>
            <w:tcW w:w="3046" w:type="dxa"/>
            <w:vAlign w:val="center"/>
          </w:tcPr>
          <w:p w14:paraId="7CE959B6" w14:textId="25215BC8" w:rsidR="00347CB9" w:rsidRPr="00230289" w:rsidRDefault="00347CB9" w:rsidP="00E50E8D">
            <w:pPr>
              <w:jc w:val="center"/>
              <w:rPr>
                <w:rFonts w:ascii="Garamond" w:hAnsi="Garamond"/>
                <w:color w:val="000000"/>
                <w:sz w:val="18"/>
                <w:szCs w:val="18"/>
                <w:lang w:eastAsia="en-US"/>
              </w:rPr>
            </w:pPr>
            <w:r w:rsidRPr="00230289">
              <w:rPr>
                <w:rFonts w:ascii="Garamond" w:hAnsi="Garamond"/>
                <w:color w:val="000000"/>
                <w:sz w:val="18"/>
                <w:szCs w:val="18"/>
                <w:lang w:eastAsia="en-US"/>
              </w:rPr>
              <w:t>5</w:t>
            </w:r>
          </w:p>
        </w:tc>
        <w:tc>
          <w:tcPr>
            <w:tcW w:w="3047" w:type="dxa"/>
            <w:vAlign w:val="center"/>
          </w:tcPr>
          <w:p w14:paraId="1F23A4FD" w14:textId="1EB33D69" w:rsidR="00347CB9" w:rsidRPr="00230289" w:rsidRDefault="00347CB9" w:rsidP="00E50E8D">
            <w:pPr>
              <w:jc w:val="center"/>
              <w:rPr>
                <w:rFonts w:ascii="Garamond" w:hAnsi="Garamond"/>
                <w:color w:val="000000"/>
                <w:sz w:val="18"/>
                <w:szCs w:val="18"/>
                <w:lang w:eastAsia="en-US"/>
              </w:rPr>
            </w:pPr>
            <w:r w:rsidRPr="00230289">
              <w:rPr>
                <w:rFonts w:ascii="Garamond" w:hAnsi="Garamond"/>
                <w:color w:val="000000"/>
                <w:sz w:val="18"/>
                <w:szCs w:val="18"/>
                <w:lang w:eastAsia="en-US"/>
              </w:rPr>
              <w:t>Misura attuata senza esigenze di adeguamento o miglioria</w:t>
            </w:r>
          </w:p>
        </w:tc>
        <w:tc>
          <w:tcPr>
            <w:tcW w:w="3047" w:type="dxa"/>
          </w:tcPr>
          <w:p w14:paraId="7F9A93A0" w14:textId="09687E63" w:rsidR="00347CB9" w:rsidRPr="00230289" w:rsidRDefault="00347CB9" w:rsidP="00E50E8D">
            <w:pPr>
              <w:jc w:val="center"/>
              <w:rPr>
                <w:rFonts w:ascii="Garamond" w:hAnsi="Garamond"/>
                <w:color w:val="000000"/>
                <w:sz w:val="18"/>
                <w:szCs w:val="18"/>
                <w:lang w:eastAsia="en-US"/>
              </w:rPr>
            </w:pPr>
            <w:r w:rsidRPr="00230289">
              <w:rPr>
                <w:rFonts w:ascii="Garamond" w:hAnsi="Garamond"/>
                <w:color w:val="000000"/>
                <w:sz w:val="18"/>
                <w:szCs w:val="18"/>
                <w:lang w:eastAsia="en-US"/>
              </w:rPr>
              <w:t>100%</w:t>
            </w:r>
          </w:p>
        </w:tc>
      </w:tr>
    </w:tbl>
    <w:p w14:paraId="12F3E1D5" w14:textId="77777777" w:rsidR="001430B4" w:rsidRPr="001430B4" w:rsidRDefault="001430B4" w:rsidP="008D1F2F">
      <w:pPr>
        <w:jc w:val="both"/>
        <w:rPr>
          <w:rFonts w:ascii="Garamond" w:hAnsi="Garamond"/>
          <w:color w:val="000000"/>
          <w:sz w:val="18"/>
          <w:szCs w:val="18"/>
          <w:lang w:eastAsia="en-US"/>
        </w:rPr>
      </w:pPr>
    </w:p>
    <w:p w14:paraId="3E81FC33" w14:textId="59055767" w:rsidR="00557F30" w:rsidRPr="008D1F2F" w:rsidRDefault="00E84899" w:rsidP="008D1F2F">
      <w:pPr>
        <w:jc w:val="both"/>
        <w:rPr>
          <w:rFonts w:ascii="Garamond" w:hAnsi="Garamond"/>
          <w:color w:val="000000"/>
          <w:sz w:val="20"/>
          <w:szCs w:val="20"/>
          <w:lang w:eastAsia="en-US"/>
        </w:rPr>
      </w:pPr>
      <w:r w:rsidRPr="008D1F2F">
        <w:rPr>
          <w:rFonts w:ascii="Garamond" w:hAnsi="Garamond"/>
          <w:color w:val="000000"/>
          <w:sz w:val="20"/>
          <w:szCs w:val="20"/>
          <w:lang w:eastAsia="en-US"/>
        </w:rPr>
        <w:t>Pertanto,</w:t>
      </w:r>
      <w:r w:rsidR="00480DD8" w:rsidRPr="008D1F2F">
        <w:rPr>
          <w:rFonts w:ascii="Garamond" w:hAnsi="Garamond"/>
          <w:color w:val="000000"/>
          <w:sz w:val="20"/>
          <w:szCs w:val="20"/>
          <w:lang w:eastAsia="en-US"/>
        </w:rPr>
        <w:t xml:space="preserve"> </w:t>
      </w:r>
      <w:r w:rsidR="002A0E12" w:rsidRPr="008D1F2F">
        <w:rPr>
          <w:rFonts w:ascii="Garamond" w:hAnsi="Garamond"/>
          <w:color w:val="000000"/>
          <w:sz w:val="20"/>
          <w:szCs w:val="20"/>
          <w:lang w:eastAsia="en-US"/>
        </w:rPr>
        <w:t>relativamente al processo/</w:t>
      </w:r>
      <w:proofErr w:type="spellStart"/>
      <w:r w:rsidR="002A0E12" w:rsidRPr="008D1F2F">
        <w:rPr>
          <w:rFonts w:ascii="Garamond" w:hAnsi="Garamond"/>
          <w:color w:val="000000"/>
          <w:sz w:val="20"/>
          <w:szCs w:val="20"/>
          <w:lang w:eastAsia="en-US"/>
        </w:rPr>
        <w:t>subprocesso</w:t>
      </w:r>
      <w:proofErr w:type="spellEnd"/>
      <w:r w:rsidR="002A0E12" w:rsidRPr="008D1F2F">
        <w:rPr>
          <w:rFonts w:ascii="Garamond" w:hAnsi="Garamond"/>
          <w:color w:val="000000"/>
          <w:sz w:val="20"/>
          <w:szCs w:val="20"/>
          <w:lang w:eastAsia="en-US"/>
        </w:rPr>
        <w:t>/attività sotto esame</w:t>
      </w:r>
      <w:r w:rsidRPr="008D1F2F">
        <w:rPr>
          <w:rFonts w:ascii="Garamond" w:hAnsi="Garamond"/>
          <w:color w:val="000000"/>
          <w:sz w:val="20"/>
          <w:szCs w:val="20"/>
          <w:lang w:eastAsia="en-US"/>
        </w:rPr>
        <w:t>,</w:t>
      </w:r>
      <w:r w:rsidR="002A0E12" w:rsidRPr="008D1F2F">
        <w:rPr>
          <w:rFonts w:ascii="Garamond" w:hAnsi="Garamond"/>
          <w:color w:val="000000"/>
          <w:sz w:val="20"/>
          <w:szCs w:val="20"/>
          <w:lang w:eastAsia="en-US"/>
        </w:rPr>
        <w:t xml:space="preserve"> andrà compilato un prospetto che porti in conto quali di queste misure sono attive</w:t>
      </w:r>
      <w:r w:rsidR="003920A5" w:rsidRPr="008D1F2F">
        <w:rPr>
          <w:rFonts w:ascii="Garamond" w:hAnsi="Garamond"/>
          <w:color w:val="000000"/>
          <w:sz w:val="20"/>
          <w:szCs w:val="20"/>
          <w:lang w:eastAsia="en-US"/>
        </w:rPr>
        <w:t xml:space="preserve"> ed a che livello di implementazione esse si trovino</w:t>
      </w:r>
      <w:r w:rsidR="002A0E12" w:rsidRPr="008D1F2F">
        <w:rPr>
          <w:rFonts w:ascii="Garamond" w:hAnsi="Garamond"/>
          <w:color w:val="000000"/>
          <w:sz w:val="20"/>
          <w:szCs w:val="20"/>
          <w:lang w:eastAsia="en-US"/>
        </w:rPr>
        <w:t>.</w:t>
      </w:r>
    </w:p>
    <w:p w14:paraId="1BB510AA" w14:textId="5F8449AB" w:rsidR="002A0E12" w:rsidRPr="008D1F2F" w:rsidRDefault="002A0E12" w:rsidP="008D1F2F">
      <w:pPr>
        <w:jc w:val="both"/>
        <w:rPr>
          <w:rFonts w:ascii="Garamond" w:hAnsi="Garamond"/>
          <w:color w:val="000000"/>
          <w:sz w:val="20"/>
          <w:szCs w:val="20"/>
          <w:lang w:eastAsia="en-US"/>
        </w:rPr>
      </w:pPr>
      <w:r w:rsidRPr="008D1F2F">
        <w:rPr>
          <w:rFonts w:ascii="Garamond" w:hAnsi="Garamond"/>
          <w:color w:val="000000"/>
          <w:sz w:val="20"/>
          <w:szCs w:val="20"/>
          <w:lang w:eastAsia="en-US"/>
        </w:rPr>
        <w:t xml:space="preserve">Il modello automaticamente </w:t>
      </w:r>
      <w:r w:rsidR="00CD3D31" w:rsidRPr="008D1F2F">
        <w:rPr>
          <w:rFonts w:ascii="Garamond" w:hAnsi="Garamond"/>
          <w:color w:val="000000"/>
          <w:sz w:val="20"/>
          <w:szCs w:val="20"/>
          <w:lang w:eastAsia="en-US"/>
        </w:rPr>
        <w:t>calcola il valore medio dei livelli delle misure adottate, tenendo conto anche della variabilità del numero delle misure poste in essere. A seconda del livello di implementazione medio delle misure inserite</w:t>
      </w:r>
      <w:r w:rsidR="001336C1" w:rsidRPr="008D1F2F">
        <w:rPr>
          <w:rFonts w:ascii="Garamond" w:hAnsi="Garamond"/>
          <w:color w:val="000000"/>
          <w:sz w:val="20"/>
          <w:szCs w:val="20"/>
          <w:lang w:eastAsia="en-US"/>
        </w:rPr>
        <w:t xml:space="preserve"> e della consistenza di tale numero</w:t>
      </w:r>
      <w:r w:rsidR="00CD3D31" w:rsidRPr="008D1F2F">
        <w:rPr>
          <w:rFonts w:ascii="Garamond" w:hAnsi="Garamond"/>
          <w:color w:val="000000"/>
          <w:sz w:val="20"/>
          <w:szCs w:val="20"/>
          <w:lang w:eastAsia="en-US"/>
        </w:rPr>
        <w:t>, si attribuirà il coefficiente di mitigazione del rischio. Conseguentemente viene indicato il rischio netto ed il suo relativo livello.</w:t>
      </w:r>
    </w:p>
    <w:p w14:paraId="63A47DFD" w14:textId="05CCF28A" w:rsidR="00E82728" w:rsidRPr="008D1F2F" w:rsidRDefault="00E82728" w:rsidP="008D1F2F">
      <w:pPr>
        <w:jc w:val="both"/>
        <w:rPr>
          <w:rFonts w:ascii="Garamond" w:hAnsi="Garamond"/>
          <w:color w:val="000000"/>
          <w:sz w:val="20"/>
          <w:szCs w:val="20"/>
          <w:highlight w:val="yellow"/>
          <w:lang w:eastAsia="en-US"/>
        </w:rPr>
      </w:pPr>
      <w:r w:rsidRPr="008D1F2F">
        <w:rPr>
          <w:rFonts w:ascii="Garamond" w:hAnsi="Garamond"/>
          <w:color w:val="000000"/>
          <w:sz w:val="20"/>
          <w:szCs w:val="20"/>
          <w:lang w:eastAsia="en-US"/>
        </w:rPr>
        <w:t>Si assume che le misure di mitigazione non potranno mai azzerare il rischio, pertanto viene generato un coefficiente riduttivo che va da 0,1 (minima efficacia) a 0,9</w:t>
      </w:r>
      <w:r w:rsidR="001336C1" w:rsidRPr="008D1F2F">
        <w:rPr>
          <w:rFonts w:ascii="Garamond" w:hAnsi="Garamond"/>
          <w:color w:val="000000"/>
          <w:sz w:val="20"/>
          <w:szCs w:val="20"/>
          <w:lang w:eastAsia="en-US"/>
        </w:rPr>
        <w:t>6</w:t>
      </w:r>
      <w:r w:rsidRPr="008D1F2F">
        <w:rPr>
          <w:rFonts w:ascii="Garamond" w:hAnsi="Garamond"/>
          <w:color w:val="000000"/>
          <w:sz w:val="20"/>
          <w:szCs w:val="20"/>
          <w:lang w:eastAsia="en-US"/>
        </w:rPr>
        <w:t xml:space="preserve"> (massima efficacia</w:t>
      </w:r>
      <w:r w:rsidR="001336C1" w:rsidRPr="008D1F2F">
        <w:rPr>
          <w:rFonts w:ascii="Garamond" w:hAnsi="Garamond"/>
          <w:color w:val="000000"/>
          <w:sz w:val="20"/>
          <w:szCs w:val="20"/>
          <w:lang w:eastAsia="en-US"/>
        </w:rPr>
        <w:t xml:space="preserve"> di tutti le possibili misure di mitigazione</w:t>
      </w:r>
      <w:r w:rsidRPr="008D1F2F">
        <w:rPr>
          <w:rFonts w:ascii="Garamond" w:hAnsi="Garamond"/>
          <w:color w:val="000000"/>
          <w:sz w:val="20"/>
          <w:szCs w:val="20"/>
          <w:lang w:eastAsia="en-US"/>
        </w:rPr>
        <w:t>)</w:t>
      </w:r>
      <w:r w:rsidR="00CD3D31" w:rsidRPr="008D1F2F">
        <w:rPr>
          <w:rFonts w:ascii="Garamond" w:hAnsi="Garamond"/>
          <w:color w:val="000000"/>
          <w:sz w:val="20"/>
          <w:szCs w:val="20"/>
          <w:lang w:eastAsia="en-US"/>
        </w:rPr>
        <w:t>.</w:t>
      </w:r>
    </w:p>
    <w:p w14:paraId="523E93B0" w14:textId="12492034" w:rsidR="00CD3D31" w:rsidRPr="001430B4" w:rsidRDefault="00CD3D31" w:rsidP="002A0E12">
      <w:pPr>
        <w:spacing w:line="360" w:lineRule="auto"/>
        <w:jc w:val="both"/>
        <w:rPr>
          <w:rFonts w:ascii="Garamond" w:hAnsi="Garamond"/>
          <w:color w:val="000000"/>
          <w:sz w:val="20"/>
          <w:szCs w:val="20"/>
          <w:highlight w:val="yellow"/>
          <w:lang w:eastAsia="en-US"/>
        </w:rPr>
      </w:pPr>
    </w:p>
    <w:p w14:paraId="04770BF8" w14:textId="18A286EB" w:rsidR="00CD3D31" w:rsidRDefault="00CB4218" w:rsidP="00CB4218">
      <w:pPr>
        <w:spacing w:line="360" w:lineRule="auto"/>
        <w:jc w:val="center"/>
        <w:rPr>
          <w:rFonts w:ascii="Gotham Light" w:hAnsi="Gotham Light"/>
          <w:color w:val="000000"/>
          <w:sz w:val="20"/>
          <w:szCs w:val="20"/>
          <w:highlight w:val="yellow"/>
          <w:lang w:eastAsia="en-US"/>
        </w:rPr>
      </w:pPr>
      <w:r w:rsidRPr="00CB4218">
        <w:rPr>
          <w:noProof/>
          <w:highlight w:val="yellow"/>
        </w:rPr>
        <w:drawing>
          <wp:inline distT="0" distB="0" distL="0" distR="0" wp14:anchorId="2975BA31" wp14:editId="359892B5">
            <wp:extent cx="5811520" cy="1862857"/>
            <wp:effectExtent l="0" t="0" r="0" b="444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1520" cy="1862857"/>
                    </a:xfrm>
                    <a:prstGeom prst="rect">
                      <a:avLst/>
                    </a:prstGeom>
                    <a:solidFill>
                      <a:schemeClr val="bg1"/>
                    </a:solidFill>
                    <a:ln>
                      <a:noFill/>
                    </a:ln>
                  </pic:spPr>
                </pic:pic>
              </a:graphicData>
            </a:graphic>
          </wp:inline>
        </w:drawing>
      </w:r>
    </w:p>
    <w:p w14:paraId="1A573228" w14:textId="7796486B" w:rsidR="002A0E12" w:rsidRPr="001430B4" w:rsidRDefault="006174A3" w:rsidP="001430B4">
      <w:pPr>
        <w:spacing w:before="120" w:after="120"/>
        <w:outlineLvl w:val="2"/>
        <w:rPr>
          <w:rFonts w:ascii="Garamond" w:eastAsiaTheme="majorEastAsia" w:hAnsi="Garamond" w:cstheme="majorBidi"/>
          <w:b/>
          <w:color w:val="0070C0"/>
          <w:sz w:val="22"/>
          <w:szCs w:val="22"/>
          <w:lang w:eastAsia="en-US"/>
        </w:rPr>
      </w:pPr>
      <w:bookmarkStart w:id="23" w:name="_Toc524082312"/>
      <w:bookmarkStart w:id="24" w:name="_Toc257083"/>
      <w:r w:rsidRPr="001430B4">
        <w:rPr>
          <w:rFonts w:ascii="Garamond" w:eastAsiaTheme="majorEastAsia" w:hAnsi="Garamond" w:cstheme="majorBidi"/>
          <w:b/>
          <w:color w:val="0070C0"/>
          <w:sz w:val="22"/>
          <w:szCs w:val="22"/>
          <w:lang w:eastAsia="en-US"/>
        </w:rPr>
        <w:t>5</w:t>
      </w:r>
      <w:r w:rsidR="002A0E12" w:rsidRPr="001430B4">
        <w:rPr>
          <w:rFonts w:ascii="Garamond" w:eastAsiaTheme="majorEastAsia" w:hAnsi="Garamond" w:cstheme="majorBidi"/>
          <w:b/>
          <w:color w:val="0070C0"/>
          <w:sz w:val="22"/>
          <w:szCs w:val="22"/>
          <w:lang w:eastAsia="en-US"/>
        </w:rPr>
        <w:t>.</w:t>
      </w:r>
      <w:r w:rsidR="00663632" w:rsidRPr="001430B4">
        <w:rPr>
          <w:rFonts w:ascii="Garamond" w:eastAsiaTheme="majorEastAsia" w:hAnsi="Garamond" w:cstheme="majorBidi"/>
          <w:b/>
          <w:color w:val="0070C0"/>
          <w:sz w:val="22"/>
          <w:szCs w:val="22"/>
          <w:lang w:eastAsia="en-US"/>
        </w:rPr>
        <w:t>6</w:t>
      </w:r>
      <w:r w:rsidR="002A0E12" w:rsidRPr="001430B4">
        <w:rPr>
          <w:rFonts w:ascii="Garamond" w:eastAsiaTheme="majorEastAsia" w:hAnsi="Garamond" w:cstheme="majorBidi"/>
          <w:b/>
          <w:color w:val="0070C0"/>
          <w:sz w:val="22"/>
          <w:szCs w:val="22"/>
          <w:lang w:eastAsia="en-US"/>
        </w:rPr>
        <w:t xml:space="preserve"> Rischio Netto</w:t>
      </w:r>
      <w:bookmarkEnd w:id="23"/>
      <w:bookmarkEnd w:id="24"/>
    </w:p>
    <w:p w14:paraId="1E2BE800" w14:textId="6F00999F" w:rsidR="002A0E12" w:rsidRDefault="002A0E12" w:rsidP="008D1F2F">
      <w:pPr>
        <w:jc w:val="both"/>
        <w:rPr>
          <w:rFonts w:ascii="Garamond" w:hAnsi="Garamond"/>
          <w:color w:val="000000"/>
          <w:sz w:val="20"/>
          <w:szCs w:val="20"/>
          <w:lang w:eastAsia="en-US"/>
        </w:rPr>
      </w:pPr>
      <w:r w:rsidRPr="008D1F2F">
        <w:rPr>
          <w:rFonts w:ascii="Garamond" w:hAnsi="Garamond"/>
          <w:color w:val="000000"/>
          <w:sz w:val="20"/>
          <w:szCs w:val="20"/>
          <w:lang w:eastAsia="en-US"/>
        </w:rPr>
        <w:t>L’applicazione del coefficiente riduttivo porta ad un nuovo valore del Rischio, il Rischio Netto. E’ questo il Rischio relativamente al quale si dovrà procedere ad una valutazione circa l’opportunità di pianificare il trattamento del rischio.</w:t>
      </w:r>
    </w:p>
    <w:p w14:paraId="36E1B550" w14:textId="77777777" w:rsidR="001430B4" w:rsidRDefault="001430B4" w:rsidP="008D1F2F">
      <w:pPr>
        <w:jc w:val="both"/>
        <w:rPr>
          <w:rFonts w:ascii="Garamond" w:hAnsi="Garamond"/>
          <w:color w:val="000000"/>
          <w:sz w:val="20"/>
          <w:szCs w:val="20"/>
          <w:lang w:eastAsia="en-US"/>
        </w:rPr>
      </w:pPr>
    </w:p>
    <w:p w14:paraId="0BF591FC" w14:textId="77777777" w:rsidR="001430B4" w:rsidRDefault="001430B4" w:rsidP="008D1F2F">
      <w:pPr>
        <w:jc w:val="both"/>
        <w:rPr>
          <w:rFonts w:ascii="Garamond" w:hAnsi="Garamond"/>
          <w:color w:val="000000"/>
          <w:sz w:val="20"/>
          <w:szCs w:val="20"/>
          <w:lang w:eastAsia="en-US"/>
        </w:rPr>
      </w:pPr>
    </w:p>
    <w:p w14:paraId="66EE34CE" w14:textId="77777777" w:rsidR="001430B4" w:rsidRDefault="001430B4" w:rsidP="008D1F2F">
      <w:pPr>
        <w:jc w:val="both"/>
        <w:rPr>
          <w:rFonts w:ascii="Garamond" w:hAnsi="Garamond"/>
          <w:color w:val="000000"/>
          <w:sz w:val="20"/>
          <w:szCs w:val="20"/>
          <w:lang w:eastAsia="en-US"/>
        </w:rPr>
      </w:pPr>
    </w:p>
    <w:p w14:paraId="5B6CAEE2" w14:textId="77777777" w:rsidR="001430B4" w:rsidRDefault="001430B4" w:rsidP="008D1F2F">
      <w:pPr>
        <w:jc w:val="both"/>
        <w:rPr>
          <w:rFonts w:ascii="Garamond" w:hAnsi="Garamond"/>
          <w:color w:val="000000"/>
          <w:sz w:val="20"/>
          <w:szCs w:val="20"/>
          <w:lang w:eastAsia="en-US"/>
        </w:rPr>
      </w:pPr>
    </w:p>
    <w:p w14:paraId="737DEB17" w14:textId="77777777" w:rsidR="001430B4" w:rsidRDefault="001430B4" w:rsidP="008D1F2F">
      <w:pPr>
        <w:jc w:val="both"/>
        <w:rPr>
          <w:rFonts w:ascii="Garamond" w:hAnsi="Garamond"/>
          <w:color w:val="000000"/>
          <w:sz w:val="20"/>
          <w:szCs w:val="20"/>
          <w:lang w:eastAsia="en-US"/>
        </w:rPr>
      </w:pPr>
    </w:p>
    <w:p w14:paraId="40B0CD23" w14:textId="77777777" w:rsidR="001430B4" w:rsidRDefault="001430B4" w:rsidP="008D1F2F">
      <w:pPr>
        <w:jc w:val="both"/>
        <w:rPr>
          <w:rFonts w:ascii="Garamond" w:hAnsi="Garamond"/>
          <w:color w:val="000000"/>
          <w:sz w:val="20"/>
          <w:szCs w:val="20"/>
          <w:lang w:eastAsia="en-US"/>
        </w:rPr>
      </w:pPr>
    </w:p>
    <w:p w14:paraId="59BA9440" w14:textId="77777777" w:rsidR="001430B4" w:rsidRPr="008D1F2F" w:rsidRDefault="001430B4" w:rsidP="008D1F2F">
      <w:pPr>
        <w:jc w:val="both"/>
        <w:rPr>
          <w:rFonts w:ascii="Garamond" w:hAnsi="Garamond"/>
          <w:color w:val="000000"/>
          <w:sz w:val="20"/>
          <w:szCs w:val="20"/>
          <w:lang w:eastAsia="en-US"/>
        </w:rPr>
      </w:pPr>
    </w:p>
    <w:p w14:paraId="051260BA" w14:textId="77777777" w:rsidR="001336C1" w:rsidRDefault="001336C1" w:rsidP="001336C1">
      <w:pPr>
        <w:jc w:val="both"/>
        <w:rPr>
          <w:rFonts w:ascii="Gotham Light" w:hAnsi="Gotham Light"/>
          <w:color w:val="000000"/>
          <w:sz w:val="20"/>
          <w:szCs w:val="20"/>
          <w:lang w:eastAsia="en-US"/>
        </w:rPr>
      </w:pPr>
    </w:p>
    <w:tbl>
      <w:tblPr>
        <w:tblW w:w="4537"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132"/>
        <w:gridCol w:w="2405"/>
      </w:tblGrid>
      <w:tr w:rsidR="00CB4218" w14:paraId="6FF501A9" w14:textId="77777777" w:rsidTr="001430B4">
        <w:trPr>
          <w:trHeight w:val="815"/>
          <w:jc w:val="center"/>
        </w:trPr>
        <w:tc>
          <w:tcPr>
            <w:tcW w:w="2132" w:type="dxa"/>
            <w:tcBorders>
              <w:right w:val="single" w:sz="4" w:space="0" w:color="auto"/>
            </w:tcBorders>
            <w:shd w:val="clear" w:color="000000" w:fill="F4B084"/>
            <w:vAlign w:val="center"/>
            <w:hideMark/>
          </w:tcPr>
          <w:p w14:paraId="28053B93" w14:textId="77777777" w:rsidR="00CB4218" w:rsidRDefault="00CB4218" w:rsidP="001430B4">
            <w:pPr>
              <w:jc w:val="center"/>
              <w:rPr>
                <w:rFonts w:ascii="Calibri" w:hAnsi="Calibri" w:cs="Calibri"/>
                <w:sz w:val="16"/>
                <w:szCs w:val="16"/>
              </w:rPr>
            </w:pPr>
            <w:r>
              <w:rPr>
                <w:rFonts w:ascii="Calibri" w:hAnsi="Calibri" w:cs="Calibri"/>
                <w:sz w:val="16"/>
                <w:szCs w:val="16"/>
              </w:rPr>
              <w:lastRenderedPageBreak/>
              <w:t>RISCHIO NETTO</w:t>
            </w:r>
          </w:p>
        </w:tc>
        <w:tc>
          <w:tcPr>
            <w:tcW w:w="2405" w:type="dxa"/>
            <w:tcBorders>
              <w:top w:val="single" w:sz="4" w:space="0" w:color="auto"/>
              <w:left w:val="single" w:sz="4" w:space="0" w:color="auto"/>
              <w:bottom w:val="nil"/>
            </w:tcBorders>
            <w:shd w:val="clear" w:color="000000" w:fill="F4B084"/>
            <w:vAlign w:val="center"/>
            <w:hideMark/>
          </w:tcPr>
          <w:p w14:paraId="6BCB43CD" w14:textId="77777777" w:rsidR="00CB4218" w:rsidRDefault="00CB4218" w:rsidP="001430B4">
            <w:pPr>
              <w:jc w:val="center"/>
              <w:rPr>
                <w:rFonts w:ascii="Calibri" w:hAnsi="Calibri" w:cs="Calibri"/>
                <w:sz w:val="16"/>
                <w:szCs w:val="16"/>
              </w:rPr>
            </w:pPr>
            <w:r>
              <w:rPr>
                <w:rFonts w:ascii="Calibri" w:hAnsi="Calibri" w:cs="Calibri"/>
                <w:sz w:val="16"/>
                <w:szCs w:val="16"/>
              </w:rPr>
              <w:t> </w:t>
            </w:r>
          </w:p>
        </w:tc>
      </w:tr>
      <w:tr w:rsidR="00CB4218" w14:paraId="1910FBEF" w14:textId="77777777" w:rsidTr="001430B4">
        <w:trPr>
          <w:trHeight w:val="675"/>
          <w:jc w:val="center"/>
        </w:trPr>
        <w:tc>
          <w:tcPr>
            <w:tcW w:w="2132" w:type="dxa"/>
            <w:tcBorders>
              <w:right w:val="single" w:sz="4" w:space="0" w:color="auto"/>
            </w:tcBorders>
            <w:shd w:val="clear" w:color="000000" w:fill="F4B084"/>
            <w:vAlign w:val="center"/>
            <w:hideMark/>
          </w:tcPr>
          <w:p w14:paraId="254DA9B5" w14:textId="77777777" w:rsidR="00CB4218" w:rsidRDefault="00CB4218" w:rsidP="001430B4">
            <w:pPr>
              <w:jc w:val="center"/>
              <w:rPr>
                <w:rFonts w:ascii="Calibri" w:hAnsi="Calibri" w:cs="Calibri"/>
                <w:sz w:val="16"/>
                <w:szCs w:val="16"/>
              </w:rPr>
            </w:pPr>
            <w:r>
              <w:rPr>
                <w:rFonts w:ascii="Calibri" w:hAnsi="Calibri" w:cs="Calibri"/>
                <w:sz w:val="16"/>
                <w:szCs w:val="16"/>
              </w:rPr>
              <w:t>Rischio netto</w:t>
            </w:r>
            <w:r>
              <w:rPr>
                <w:rFonts w:ascii="Calibri" w:hAnsi="Calibri" w:cs="Calibri"/>
                <w:sz w:val="16"/>
                <w:szCs w:val="16"/>
              </w:rPr>
              <w:br/>
              <w:t>(valore quantitativo)</w:t>
            </w:r>
          </w:p>
        </w:tc>
        <w:tc>
          <w:tcPr>
            <w:tcW w:w="2405" w:type="dxa"/>
            <w:tcBorders>
              <w:top w:val="nil"/>
              <w:left w:val="single" w:sz="4" w:space="0" w:color="auto"/>
              <w:bottom w:val="nil"/>
            </w:tcBorders>
            <w:shd w:val="clear" w:color="000000" w:fill="F4B084"/>
            <w:vAlign w:val="center"/>
            <w:hideMark/>
          </w:tcPr>
          <w:p w14:paraId="2F743B3A" w14:textId="77777777" w:rsidR="00CB4218" w:rsidRDefault="00CB4218" w:rsidP="001430B4">
            <w:pPr>
              <w:jc w:val="center"/>
              <w:rPr>
                <w:rFonts w:ascii="Calibri" w:hAnsi="Calibri" w:cs="Calibri"/>
                <w:sz w:val="16"/>
                <w:szCs w:val="16"/>
              </w:rPr>
            </w:pPr>
            <w:r>
              <w:rPr>
                <w:rFonts w:ascii="Calibri" w:hAnsi="Calibri" w:cs="Calibri"/>
                <w:sz w:val="16"/>
                <w:szCs w:val="16"/>
              </w:rPr>
              <w:t>Rischio netto</w:t>
            </w:r>
            <w:r>
              <w:rPr>
                <w:rFonts w:ascii="Calibri" w:hAnsi="Calibri" w:cs="Calibri"/>
                <w:sz w:val="16"/>
                <w:szCs w:val="16"/>
              </w:rPr>
              <w:br/>
              <w:t xml:space="preserve">(valore </w:t>
            </w:r>
            <w:proofErr w:type="spellStart"/>
            <w:r>
              <w:rPr>
                <w:rFonts w:ascii="Calibri" w:hAnsi="Calibri" w:cs="Calibri"/>
                <w:sz w:val="16"/>
                <w:szCs w:val="16"/>
              </w:rPr>
              <w:t>qualtitativo</w:t>
            </w:r>
            <w:proofErr w:type="spellEnd"/>
            <w:r>
              <w:rPr>
                <w:rFonts w:ascii="Calibri" w:hAnsi="Calibri" w:cs="Calibri"/>
                <w:sz w:val="16"/>
                <w:szCs w:val="16"/>
              </w:rPr>
              <w:t>)</w:t>
            </w:r>
          </w:p>
        </w:tc>
      </w:tr>
      <w:tr w:rsidR="00CB4218" w14:paraId="56D79AA0" w14:textId="77777777" w:rsidTr="001430B4">
        <w:trPr>
          <w:trHeight w:val="225"/>
          <w:jc w:val="center"/>
        </w:trPr>
        <w:tc>
          <w:tcPr>
            <w:tcW w:w="2132" w:type="dxa"/>
            <w:tcBorders>
              <w:right w:val="single" w:sz="4" w:space="0" w:color="auto"/>
            </w:tcBorders>
            <w:shd w:val="clear" w:color="000000" w:fill="F4B084"/>
            <w:vAlign w:val="center"/>
            <w:hideMark/>
          </w:tcPr>
          <w:p w14:paraId="3B9DCDD3" w14:textId="77777777" w:rsidR="00CB4218" w:rsidRDefault="00CB4218">
            <w:pPr>
              <w:jc w:val="center"/>
              <w:rPr>
                <w:rFonts w:ascii="Calibri" w:hAnsi="Calibri" w:cs="Calibri"/>
                <w:sz w:val="16"/>
                <w:szCs w:val="16"/>
              </w:rPr>
            </w:pPr>
            <w:r>
              <w:rPr>
                <w:rFonts w:ascii="Calibri" w:hAnsi="Calibri" w:cs="Calibri"/>
                <w:sz w:val="16"/>
                <w:szCs w:val="16"/>
              </w:rPr>
              <w:t> </w:t>
            </w:r>
          </w:p>
        </w:tc>
        <w:tc>
          <w:tcPr>
            <w:tcW w:w="2405" w:type="dxa"/>
            <w:tcBorders>
              <w:top w:val="nil"/>
              <w:left w:val="single" w:sz="4" w:space="0" w:color="auto"/>
              <w:bottom w:val="nil"/>
            </w:tcBorders>
            <w:shd w:val="clear" w:color="000000" w:fill="F4B084"/>
            <w:vAlign w:val="center"/>
            <w:hideMark/>
          </w:tcPr>
          <w:p w14:paraId="2FEDF4DD" w14:textId="77777777" w:rsidR="00CB4218" w:rsidRDefault="00CB4218">
            <w:pPr>
              <w:jc w:val="center"/>
              <w:rPr>
                <w:rFonts w:ascii="Calibri" w:hAnsi="Calibri" w:cs="Calibri"/>
                <w:sz w:val="16"/>
                <w:szCs w:val="16"/>
              </w:rPr>
            </w:pPr>
            <w:r>
              <w:rPr>
                <w:rFonts w:ascii="Calibri" w:hAnsi="Calibri" w:cs="Calibri"/>
                <w:sz w:val="16"/>
                <w:szCs w:val="16"/>
              </w:rPr>
              <w:t> </w:t>
            </w:r>
          </w:p>
        </w:tc>
      </w:tr>
      <w:tr w:rsidR="00CB4218" w14:paraId="66C6042B" w14:textId="77777777" w:rsidTr="001430B4">
        <w:trPr>
          <w:trHeight w:val="450"/>
          <w:jc w:val="center"/>
        </w:trPr>
        <w:tc>
          <w:tcPr>
            <w:tcW w:w="2132" w:type="dxa"/>
            <w:tcBorders>
              <w:right w:val="single" w:sz="4" w:space="0" w:color="auto"/>
            </w:tcBorders>
            <w:shd w:val="clear" w:color="000000" w:fill="F4B084"/>
            <w:vAlign w:val="center"/>
            <w:hideMark/>
          </w:tcPr>
          <w:p w14:paraId="2853CBE3" w14:textId="77777777" w:rsidR="00CB4218" w:rsidRDefault="00CB4218" w:rsidP="001430B4">
            <w:pPr>
              <w:rPr>
                <w:rFonts w:ascii="Calibri" w:hAnsi="Calibri" w:cs="Calibri"/>
                <w:sz w:val="16"/>
                <w:szCs w:val="16"/>
              </w:rPr>
            </w:pPr>
            <w:r>
              <w:rPr>
                <w:rFonts w:ascii="Calibri" w:hAnsi="Calibri" w:cs="Calibri"/>
                <w:sz w:val="16"/>
                <w:szCs w:val="16"/>
              </w:rPr>
              <w:t> </w:t>
            </w:r>
          </w:p>
        </w:tc>
        <w:tc>
          <w:tcPr>
            <w:tcW w:w="2405" w:type="dxa"/>
            <w:tcBorders>
              <w:top w:val="nil"/>
              <w:left w:val="single" w:sz="4" w:space="0" w:color="auto"/>
              <w:bottom w:val="nil"/>
            </w:tcBorders>
            <w:shd w:val="clear" w:color="000000" w:fill="F4B084"/>
            <w:vAlign w:val="center"/>
            <w:hideMark/>
          </w:tcPr>
          <w:p w14:paraId="31C17C30" w14:textId="77777777" w:rsidR="00CB4218" w:rsidRDefault="00CB4218">
            <w:pPr>
              <w:jc w:val="center"/>
              <w:rPr>
                <w:rFonts w:ascii="Calibri" w:hAnsi="Calibri" w:cs="Calibri"/>
                <w:sz w:val="16"/>
                <w:szCs w:val="16"/>
              </w:rPr>
            </w:pPr>
            <w:r>
              <w:rPr>
                <w:rFonts w:ascii="Calibri" w:hAnsi="Calibri" w:cs="Calibri"/>
                <w:sz w:val="16"/>
                <w:szCs w:val="16"/>
              </w:rPr>
              <w:t> </w:t>
            </w:r>
          </w:p>
        </w:tc>
      </w:tr>
      <w:tr w:rsidR="00CB4218" w14:paraId="54BC4448" w14:textId="77777777" w:rsidTr="001430B4">
        <w:trPr>
          <w:trHeight w:val="450"/>
          <w:jc w:val="center"/>
        </w:trPr>
        <w:tc>
          <w:tcPr>
            <w:tcW w:w="2132" w:type="dxa"/>
            <w:tcBorders>
              <w:right w:val="single" w:sz="4" w:space="0" w:color="auto"/>
            </w:tcBorders>
            <w:shd w:val="clear" w:color="000000" w:fill="F4B084"/>
            <w:vAlign w:val="center"/>
            <w:hideMark/>
          </w:tcPr>
          <w:p w14:paraId="559AD171" w14:textId="77777777" w:rsidR="00CB4218" w:rsidRDefault="00CB4218">
            <w:pPr>
              <w:jc w:val="center"/>
              <w:rPr>
                <w:rFonts w:ascii="Calibri" w:hAnsi="Calibri" w:cs="Calibri"/>
                <w:sz w:val="16"/>
                <w:szCs w:val="16"/>
              </w:rPr>
            </w:pPr>
            <w:r>
              <w:rPr>
                <w:rFonts w:ascii="Calibri" w:hAnsi="Calibri" w:cs="Calibri"/>
                <w:sz w:val="16"/>
                <w:szCs w:val="16"/>
              </w:rPr>
              <w:t> </w:t>
            </w:r>
          </w:p>
        </w:tc>
        <w:tc>
          <w:tcPr>
            <w:tcW w:w="2405" w:type="dxa"/>
            <w:tcBorders>
              <w:top w:val="nil"/>
              <w:left w:val="single" w:sz="4" w:space="0" w:color="auto"/>
              <w:bottom w:val="nil"/>
            </w:tcBorders>
            <w:shd w:val="clear" w:color="000000" w:fill="F4B084"/>
            <w:vAlign w:val="center"/>
            <w:hideMark/>
          </w:tcPr>
          <w:p w14:paraId="2F61C481" w14:textId="77777777" w:rsidR="00CB4218" w:rsidRDefault="00CB4218">
            <w:pPr>
              <w:jc w:val="center"/>
              <w:rPr>
                <w:rFonts w:ascii="Calibri" w:hAnsi="Calibri" w:cs="Calibri"/>
                <w:sz w:val="16"/>
                <w:szCs w:val="16"/>
              </w:rPr>
            </w:pPr>
            <w:r>
              <w:rPr>
                <w:rFonts w:ascii="Calibri" w:hAnsi="Calibri" w:cs="Calibri"/>
                <w:sz w:val="16"/>
                <w:szCs w:val="16"/>
              </w:rPr>
              <w:t> </w:t>
            </w:r>
          </w:p>
        </w:tc>
      </w:tr>
      <w:tr w:rsidR="00CB4218" w14:paraId="3A4C96CB" w14:textId="77777777" w:rsidTr="001430B4">
        <w:trPr>
          <w:trHeight w:val="300"/>
          <w:jc w:val="center"/>
        </w:trPr>
        <w:tc>
          <w:tcPr>
            <w:tcW w:w="2132" w:type="dxa"/>
            <w:tcBorders>
              <w:bottom w:val="nil"/>
              <w:right w:val="single" w:sz="4" w:space="0" w:color="auto"/>
            </w:tcBorders>
            <w:shd w:val="clear" w:color="000000" w:fill="F4B084"/>
            <w:vAlign w:val="center"/>
            <w:hideMark/>
          </w:tcPr>
          <w:p w14:paraId="55945991" w14:textId="77777777" w:rsidR="00CB4218" w:rsidRDefault="00CB4218">
            <w:pPr>
              <w:jc w:val="center"/>
              <w:rPr>
                <w:rFonts w:ascii="Calibri" w:hAnsi="Calibri" w:cs="Calibri"/>
                <w:sz w:val="16"/>
                <w:szCs w:val="16"/>
              </w:rPr>
            </w:pPr>
            <w:r>
              <w:rPr>
                <w:rFonts w:ascii="Calibri" w:hAnsi="Calibri" w:cs="Calibri"/>
                <w:sz w:val="16"/>
                <w:szCs w:val="16"/>
              </w:rPr>
              <w:t> </w:t>
            </w:r>
          </w:p>
        </w:tc>
        <w:tc>
          <w:tcPr>
            <w:tcW w:w="2405" w:type="dxa"/>
            <w:tcBorders>
              <w:top w:val="nil"/>
              <w:left w:val="single" w:sz="4" w:space="0" w:color="auto"/>
              <w:bottom w:val="nil"/>
            </w:tcBorders>
            <w:shd w:val="clear" w:color="000000" w:fill="F4B084"/>
            <w:vAlign w:val="center"/>
            <w:hideMark/>
          </w:tcPr>
          <w:p w14:paraId="373D0098" w14:textId="77777777" w:rsidR="00CB4218" w:rsidRDefault="00CB4218">
            <w:pPr>
              <w:jc w:val="center"/>
              <w:rPr>
                <w:rFonts w:ascii="Calibri" w:hAnsi="Calibri" w:cs="Calibri"/>
                <w:sz w:val="16"/>
                <w:szCs w:val="16"/>
              </w:rPr>
            </w:pPr>
            <w:r>
              <w:rPr>
                <w:rFonts w:ascii="Calibri" w:hAnsi="Calibri" w:cs="Calibri"/>
                <w:sz w:val="16"/>
                <w:szCs w:val="16"/>
              </w:rPr>
              <w:t> </w:t>
            </w:r>
          </w:p>
        </w:tc>
      </w:tr>
      <w:tr w:rsidR="00CB4218" w14:paraId="07062D1E" w14:textId="77777777" w:rsidTr="001430B4">
        <w:trPr>
          <w:trHeight w:val="45"/>
          <w:jc w:val="center"/>
        </w:trPr>
        <w:tc>
          <w:tcPr>
            <w:tcW w:w="2132" w:type="dxa"/>
            <w:tcBorders>
              <w:top w:val="nil"/>
              <w:bottom w:val="single" w:sz="4" w:space="0" w:color="auto"/>
              <w:right w:val="single" w:sz="4" w:space="0" w:color="auto"/>
            </w:tcBorders>
            <w:shd w:val="clear" w:color="000000" w:fill="F4B084"/>
            <w:vAlign w:val="center"/>
            <w:hideMark/>
          </w:tcPr>
          <w:p w14:paraId="2741BFD7" w14:textId="77777777" w:rsidR="00CB4218" w:rsidRDefault="00CB4218">
            <w:pPr>
              <w:jc w:val="center"/>
              <w:rPr>
                <w:rFonts w:ascii="Calibri" w:hAnsi="Calibri" w:cs="Calibri"/>
                <w:sz w:val="16"/>
                <w:szCs w:val="16"/>
              </w:rPr>
            </w:pPr>
            <w:r>
              <w:rPr>
                <w:rFonts w:ascii="Calibri" w:hAnsi="Calibri" w:cs="Calibri"/>
                <w:sz w:val="16"/>
                <w:szCs w:val="16"/>
              </w:rPr>
              <w:t> </w:t>
            </w:r>
          </w:p>
        </w:tc>
        <w:tc>
          <w:tcPr>
            <w:tcW w:w="2405" w:type="dxa"/>
            <w:tcBorders>
              <w:top w:val="nil"/>
              <w:left w:val="single" w:sz="4" w:space="0" w:color="auto"/>
              <w:bottom w:val="single" w:sz="4" w:space="0" w:color="auto"/>
            </w:tcBorders>
            <w:shd w:val="clear" w:color="000000" w:fill="F4B084"/>
            <w:vAlign w:val="center"/>
            <w:hideMark/>
          </w:tcPr>
          <w:p w14:paraId="206969A2" w14:textId="77777777" w:rsidR="00CB4218" w:rsidRDefault="00CB4218">
            <w:pPr>
              <w:jc w:val="center"/>
              <w:rPr>
                <w:rFonts w:ascii="Calibri" w:hAnsi="Calibri" w:cs="Calibri"/>
                <w:sz w:val="16"/>
                <w:szCs w:val="16"/>
              </w:rPr>
            </w:pPr>
            <w:r>
              <w:rPr>
                <w:rFonts w:ascii="Calibri" w:hAnsi="Calibri" w:cs="Calibri"/>
                <w:sz w:val="16"/>
                <w:szCs w:val="16"/>
              </w:rPr>
              <w:t> </w:t>
            </w:r>
          </w:p>
        </w:tc>
      </w:tr>
      <w:tr w:rsidR="00CB4218" w14:paraId="62DB1D8C" w14:textId="77777777" w:rsidTr="001430B4">
        <w:trPr>
          <w:trHeight w:val="37"/>
          <w:jc w:val="center"/>
        </w:trPr>
        <w:tc>
          <w:tcPr>
            <w:tcW w:w="2132" w:type="dxa"/>
            <w:tcBorders>
              <w:top w:val="single" w:sz="4" w:space="0" w:color="auto"/>
              <w:bottom w:val="single" w:sz="4" w:space="0" w:color="auto"/>
              <w:right w:val="single" w:sz="4" w:space="0" w:color="auto"/>
            </w:tcBorders>
            <w:shd w:val="clear" w:color="auto" w:fill="auto"/>
            <w:vAlign w:val="center"/>
            <w:hideMark/>
          </w:tcPr>
          <w:p w14:paraId="12FD9365" w14:textId="77777777" w:rsidR="00CB4218" w:rsidRDefault="00CB4218">
            <w:pPr>
              <w:jc w:val="center"/>
              <w:rPr>
                <w:rFonts w:ascii="Calibri" w:hAnsi="Calibri" w:cs="Calibri"/>
                <w:sz w:val="16"/>
                <w:szCs w:val="16"/>
              </w:rPr>
            </w:pPr>
            <w:r>
              <w:rPr>
                <w:rFonts w:ascii="Calibri" w:hAnsi="Calibri" w:cs="Calibri"/>
                <w:sz w:val="16"/>
                <w:szCs w:val="16"/>
              </w:rPr>
              <w:t>4</w:t>
            </w:r>
          </w:p>
        </w:tc>
        <w:tc>
          <w:tcPr>
            <w:tcW w:w="2405" w:type="dxa"/>
            <w:tcBorders>
              <w:top w:val="single" w:sz="4" w:space="0" w:color="auto"/>
              <w:left w:val="single" w:sz="4" w:space="0" w:color="auto"/>
              <w:bottom w:val="single" w:sz="4" w:space="0" w:color="auto"/>
            </w:tcBorders>
            <w:shd w:val="clear" w:color="33CCCC" w:fill="92D050"/>
            <w:vAlign w:val="center"/>
            <w:hideMark/>
          </w:tcPr>
          <w:p w14:paraId="250C45B6" w14:textId="77777777" w:rsidR="00CB4218" w:rsidRDefault="00CB4218">
            <w:pPr>
              <w:jc w:val="center"/>
              <w:rPr>
                <w:rFonts w:ascii="Calibri" w:hAnsi="Calibri" w:cs="Calibri"/>
                <w:sz w:val="16"/>
                <w:szCs w:val="16"/>
              </w:rPr>
            </w:pPr>
            <w:r>
              <w:rPr>
                <w:rFonts w:ascii="Calibri" w:hAnsi="Calibri" w:cs="Calibri"/>
                <w:sz w:val="16"/>
                <w:szCs w:val="16"/>
              </w:rPr>
              <w:t>MEDIO-BASSO</w:t>
            </w:r>
          </w:p>
        </w:tc>
      </w:tr>
      <w:tr w:rsidR="00CB4218" w14:paraId="026E73DF" w14:textId="77777777" w:rsidTr="001430B4">
        <w:trPr>
          <w:trHeight w:val="35"/>
          <w:jc w:val="center"/>
        </w:trPr>
        <w:tc>
          <w:tcPr>
            <w:tcW w:w="2132" w:type="dxa"/>
            <w:tcBorders>
              <w:top w:val="single" w:sz="4" w:space="0" w:color="auto"/>
              <w:bottom w:val="single" w:sz="4" w:space="0" w:color="auto"/>
              <w:right w:val="single" w:sz="4" w:space="0" w:color="auto"/>
            </w:tcBorders>
            <w:shd w:val="clear" w:color="auto" w:fill="auto"/>
            <w:vAlign w:val="center"/>
            <w:hideMark/>
          </w:tcPr>
          <w:p w14:paraId="0B097A2D" w14:textId="77777777" w:rsidR="00CB4218" w:rsidRDefault="00CB4218">
            <w:pPr>
              <w:jc w:val="center"/>
              <w:rPr>
                <w:rFonts w:ascii="Calibri" w:hAnsi="Calibri" w:cs="Calibri"/>
                <w:sz w:val="16"/>
                <w:szCs w:val="16"/>
              </w:rPr>
            </w:pPr>
            <w:r>
              <w:rPr>
                <w:rFonts w:ascii="Calibri" w:hAnsi="Calibri" w:cs="Calibri"/>
                <w:sz w:val="16"/>
                <w:szCs w:val="16"/>
              </w:rPr>
              <w:t>4</w:t>
            </w:r>
          </w:p>
        </w:tc>
        <w:tc>
          <w:tcPr>
            <w:tcW w:w="2405" w:type="dxa"/>
            <w:tcBorders>
              <w:top w:val="single" w:sz="4" w:space="0" w:color="auto"/>
              <w:left w:val="single" w:sz="4" w:space="0" w:color="auto"/>
              <w:bottom w:val="single" w:sz="4" w:space="0" w:color="auto"/>
            </w:tcBorders>
            <w:shd w:val="clear" w:color="33CCCC" w:fill="92D050"/>
            <w:vAlign w:val="center"/>
            <w:hideMark/>
          </w:tcPr>
          <w:p w14:paraId="05A0BC8F" w14:textId="77777777" w:rsidR="00CB4218" w:rsidRDefault="00CB4218">
            <w:pPr>
              <w:jc w:val="center"/>
              <w:rPr>
                <w:rFonts w:ascii="Calibri" w:hAnsi="Calibri" w:cs="Calibri"/>
                <w:sz w:val="16"/>
                <w:szCs w:val="16"/>
              </w:rPr>
            </w:pPr>
            <w:r>
              <w:rPr>
                <w:rFonts w:ascii="Calibri" w:hAnsi="Calibri" w:cs="Calibri"/>
                <w:sz w:val="16"/>
                <w:szCs w:val="16"/>
              </w:rPr>
              <w:t>MEDIO-BASSO</w:t>
            </w:r>
          </w:p>
        </w:tc>
      </w:tr>
      <w:tr w:rsidR="00CB4218" w14:paraId="104C8F2C" w14:textId="77777777" w:rsidTr="001430B4">
        <w:trPr>
          <w:trHeight w:val="103"/>
          <w:jc w:val="center"/>
        </w:trPr>
        <w:tc>
          <w:tcPr>
            <w:tcW w:w="2132" w:type="dxa"/>
            <w:tcBorders>
              <w:top w:val="single" w:sz="4" w:space="0" w:color="auto"/>
              <w:bottom w:val="single" w:sz="4" w:space="0" w:color="auto"/>
              <w:right w:val="single" w:sz="4" w:space="0" w:color="auto"/>
            </w:tcBorders>
            <w:shd w:val="clear" w:color="auto" w:fill="auto"/>
            <w:vAlign w:val="center"/>
            <w:hideMark/>
          </w:tcPr>
          <w:p w14:paraId="625FF525" w14:textId="77777777" w:rsidR="00CB4218" w:rsidRDefault="00CB4218">
            <w:pPr>
              <w:jc w:val="center"/>
              <w:rPr>
                <w:rFonts w:ascii="Calibri" w:hAnsi="Calibri" w:cs="Calibri"/>
                <w:sz w:val="16"/>
                <w:szCs w:val="16"/>
              </w:rPr>
            </w:pPr>
            <w:r>
              <w:rPr>
                <w:rFonts w:ascii="Calibri" w:hAnsi="Calibri" w:cs="Calibri"/>
                <w:sz w:val="16"/>
                <w:szCs w:val="16"/>
              </w:rPr>
              <w:t>2</w:t>
            </w:r>
          </w:p>
        </w:tc>
        <w:tc>
          <w:tcPr>
            <w:tcW w:w="2405" w:type="dxa"/>
            <w:tcBorders>
              <w:top w:val="single" w:sz="4" w:space="0" w:color="auto"/>
              <w:left w:val="single" w:sz="4" w:space="0" w:color="auto"/>
              <w:bottom w:val="single" w:sz="4" w:space="0" w:color="auto"/>
            </w:tcBorders>
            <w:shd w:val="clear" w:color="33CCCC" w:fill="00B050"/>
            <w:vAlign w:val="center"/>
            <w:hideMark/>
          </w:tcPr>
          <w:p w14:paraId="164C830F" w14:textId="77777777" w:rsidR="00CB4218" w:rsidRDefault="00CB4218">
            <w:pPr>
              <w:jc w:val="center"/>
              <w:rPr>
                <w:rFonts w:ascii="Calibri" w:hAnsi="Calibri" w:cs="Calibri"/>
                <w:sz w:val="16"/>
                <w:szCs w:val="16"/>
              </w:rPr>
            </w:pPr>
            <w:r>
              <w:rPr>
                <w:rFonts w:ascii="Calibri" w:hAnsi="Calibri" w:cs="Calibri"/>
                <w:sz w:val="16"/>
                <w:szCs w:val="16"/>
              </w:rPr>
              <w:t>BASSO</w:t>
            </w:r>
          </w:p>
        </w:tc>
      </w:tr>
      <w:tr w:rsidR="00CB4218" w14:paraId="24A2036D" w14:textId="77777777" w:rsidTr="001430B4">
        <w:trPr>
          <w:trHeight w:val="176"/>
          <w:jc w:val="center"/>
        </w:trPr>
        <w:tc>
          <w:tcPr>
            <w:tcW w:w="2132" w:type="dxa"/>
            <w:tcBorders>
              <w:top w:val="single" w:sz="4" w:space="0" w:color="auto"/>
              <w:bottom w:val="single" w:sz="4" w:space="0" w:color="auto"/>
              <w:right w:val="single" w:sz="4" w:space="0" w:color="auto"/>
            </w:tcBorders>
            <w:shd w:val="clear" w:color="auto" w:fill="auto"/>
            <w:vAlign w:val="center"/>
            <w:hideMark/>
          </w:tcPr>
          <w:p w14:paraId="641D51B7" w14:textId="77777777" w:rsidR="00CB4218" w:rsidRDefault="00CB4218">
            <w:pPr>
              <w:jc w:val="center"/>
              <w:rPr>
                <w:rFonts w:ascii="Calibri" w:hAnsi="Calibri" w:cs="Calibri"/>
                <w:sz w:val="16"/>
                <w:szCs w:val="16"/>
              </w:rPr>
            </w:pPr>
            <w:r>
              <w:rPr>
                <w:rFonts w:ascii="Calibri" w:hAnsi="Calibri" w:cs="Calibri"/>
                <w:sz w:val="16"/>
                <w:szCs w:val="16"/>
              </w:rPr>
              <w:t>3</w:t>
            </w:r>
          </w:p>
        </w:tc>
        <w:tc>
          <w:tcPr>
            <w:tcW w:w="2405" w:type="dxa"/>
            <w:tcBorders>
              <w:top w:val="single" w:sz="4" w:space="0" w:color="auto"/>
              <w:left w:val="single" w:sz="4" w:space="0" w:color="auto"/>
              <w:bottom w:val="single" w:sz="4" w:space="0" w:color="auto"/>
            </w:tcBorders>
            <w:shd w:val="clear" w:color="33CCCC" w:fill="00B050"/>
            <w:vAlign w:val="center"/>
            <w:hideMark/>
          </w:tcPr>
          <w:p w14:paraId="53D4C54D" w14:textId="77777777" w:rsidR="00CB4218" w:rsidRDefault="00CB4218">
            <w:pPr>
              <w:jc w:val="center"/>
              <w:rPr>
                <w:rFonts w:ascii="Calibri" w:hAnsi="Calibri" w:cs="Calibri"/>
                <w:sz w:val="16"/>
                <w:szCs w:val="16"/>
              </w:rPr>
            </w:pPr>
            <w:r>
              <w:rPr>
                <w:rFonts w:ascii="Calibri" w:hAnsi="Calibri" w:cs="Calibri"/>
                <w:sz w:val="16"/>
                <w:szCs w:val="16"/>
              </w:rPr>
              <w:t>BASSO</w:t>
            </w:r>
          </w:p>
        </w:tc>
      </w:tr>
      <w:tr w:rsidR="00CB4218" w14:paraId="1F2A9B34" w14:textId="77777777" w:rsidTr="001430B4">
        <w:trPr>
          <w:trHeight w:val="76"/>
          <w:jc w:val="center"/>
        </w:trPr>
        <w:tc>
          <w:tcPr>
            <w:tcW w:w="2132" w:type="dxa"/>
            <w:tcBorders>
              <w:top w:val="single" w:sz="4" w:space="0" w:color="auto"/>
              <w:bottom w:val="single" w:sz="4" w:space="0" w:color="auto"/>
              <w:right w:val="single" w:sz="4" w:space="0" w:color="auto"/>
            </w:tcBorders>
            <w:shd w:val="clear" w:color="auto" w:fill="auto"/>
            <w:vAlign w:val="center"/>
            <w:hideMark/>
          </w:tcPr>
          <w:p w14:paraId="766A2803" w14:textId="77777777" w:rsidR="00CB4218" w:rsidRDefault="00CB4218">
            <w:pPr>
              <w:jc w:val="center"/>
              <w:rPr>
                <w:rFonts w:ascii="Calibri" w:hAnsi="Calibri" w:cs="Calibri"/>
                <w:sz w:val="16"/>
                <w:szCs w:val="16"/>
              </w:rPr>
            </w:pPr>
            <w:r>
              <w:rPr>
                <w:rFonts w:ascii="Calibri" w:hAnsi="Calibri" w:cs="Calibri"/>
                <w:sz w:val="16"/>
                <w:szCs w:val="16"/>
              </w:rPr>
              <w:t>-</w:t>
            </w:r>
          </w:p>
        </w:tc>
        <w:tc>
          <w:tcPr>
            <w:tcW w:w="2405" w:type="dxa"/>
            <w:tcBorders>
              <w:top w:val="single" w:sz="4" w:space="0" w:color="auto"/>
              <w:left w:val="single" w:sz="4" w:space="0" w:color="auto"/>
              <w:bottom w:val="single" w:sz="4" w:space="0" w:color="auto"/>
            </w:tcBorders>
            <w:shd w:val="clear" w:color="33CCCC" w:fill="00B0F0"/>
            <w:vAlign w:val="center"/>
            <w:hideMark/>
          </w:tcPr>
          <w:p w14:paraId="618DFCDD" w14:textId="77777777" w:rsidR="00CB4218" w:rsidRDefault="00CB4218">
            <w:pPr>
              <w:jc w:val="center"/>
              <w:rPr>
                <w:rFonts w:ascii="Calibri" w:hAnsi="Calibri" w:cs="Calibri"/>
                <w:sz w:val="16"/>
                <w:szCs w:val="16"/>
              </w:rPr>
            </w:pPr>
            <w:r>
              <w:rPr>
                <w:rFonts w:ascii="Calibri" w:hAnsi="Calibri" w:cs="Calibri"/>
                <w:sz w:val="16"/>
                <w:szCs w:val="16"/>
              </w:rPr>
              <w:t>-</w:t>
            </w:r>
          </w:p>
        </w:tc>
      </w:tr>
      <w:tr w:rsidR="00CB4218" w14:paraId="076B4EAE" w14:textId="77777777" w:rsidTr="001430B4">
        <w:trPr>
          <w:trHeight w:val="35"/>
          <w:jc w:val="center"/>
        </w:trPr>
        <w:tc>
          <w:tcPr>
            <w:tcW w:w="2132" w:type="dxa"/>
            <w:tcBorders>
              <w:top w:val="single" w:sz="4" w:space="0" w:color="auto"/>
              <w:bottom w:val="single" w:sz="4" w:space="0" w:color="auto"/>
              <w:right w:val="single" w:sz="4" w:space="0" w:color="auto"/>
            </w:tcBorders>
            <w:shd w:val="clear" w:color="auto" w:fill="auto"/>
            <w:vAlign w:val="center"/>
            <w:hideMark/>
          </w:tcPr>
          <w:p w14:paraId="4090E977" w14:textId="77777777" w:rsidR="00CB4218" w:rsidRDefault="00CB4218">
            <w:pPr>
              <w:jc w:val="center"/>
              <w:rPr>
                <w:rFonts w:ascii="Calibri" w:hAnsi="Calibri" w:cs="Calibri"/>
                <w:sz w:val="16"/>
                <w:szCs w:val="16"/>
              </w:rPr>
            </w:pPr>
            <w:r>
              <w:rPr>
                <w:rFonts w:ascii="Calibri" w:hAnsi="Calibri" w:cs="Calibri"/>
                <w:sz w:val="16"/>
                <w:szCs w:val="16"/>
              </w:rPr>
              <w:t>-</w:t>
            </w:r>
          </w:p>
        </w:tc>
        <w:tc>
          <w:tcPr>
            <w:tcW w:w="2405" w:type="dxa"/>
            <w:tcBorders>
              <w:top w:val="single" w:sz="4" w:space="0" w:color="auto"/>
              <w:left w:val="single" w:sz="4" w:space="0" w:color="auto"/>
              <w:bottom w:val="single" w:sz="4" w:space="0" w:color="auto"/>
            </w:tcBorders>
            <w:shd w:val="clear" w:color="33CCCC" w:fill="00B0F0"/>
            <w:vAlign w:val="center"/>
            <w:hideMark/>
          </w:tcPr>
          <w:p w14:paraId="12595054" w14:textId="77777777" w:rsidR="00CB4218" w:rsidRDefault="00CB4218">
            <w:pPr>
              <w:jc w:val="center"/>
              <w:rPr>
                <w:rFonts w:ascii="Calibri" w:hAnsi="Calibri" w:cs="Calibri"/>
                <w:sz w:val="16"/>
                <w:szCs w:val="16"/>
              </w:rPr>
            </w:pPr>
            <w:r>
              <w:rPr>
                <w:rFonts w:ascii="Calibri" w:hAnsi="Calibri" w:cs="Calibri"/>
                <w:sz w:val="16"/>
                <w:szCs w:val="16"/>
              </w:rPr>
              <w:t>-</w:t>
            </w:r>
          </w:p>
        </w:tc>
      </w:tr>
    </w:tbl>
    <w:p w14:paraId="1D8D7E04" w14:textId="2F2C5A12" w:rsidR="00CB4218" w:rsidRPr="008D1F2F" w:rsidRDefault="00DB73DD" w:rsidP="008D1F2F">
      <w:pPr>
        <w:jc w:val="both"/>
        <w:rPr>
          <w:rFonts w:ascii="Garamond" w:hAnsi="Garamond"/>
          <w:color w:val="000000"/>
          <w:sz w:val="20"/>
          <w:szCs w:val="20"/>
          <w:lang w:eastAsia="en-US"/>
        </w:rPr>
      </w:pPr>
      <w:r w:rsidRPr="008D1F2F">
        <w:rPr>
          <w:rFonts w:ascii="Garamond" w:hAnsi="Garamond"/>
          <w:color w:val="000000"/>
          <w:sz w:val="20"/>
          <w:szCs w:val="20"/>
          <w:lang w:eastAsia="en-US"/>
        </w:rPr>
        <w:t>Inoltre, come supporto alla decisione in merito a procedere al trattamento del rischio, è presente una colonna che verifica l’incisività delle misure del rischio nella riduzione del rischio lordo, proponendo suggerimenti graduati in funzione dell’incisività stessa della mitigazione (</w:t>
      </w:r>
      <w:r w:rsidR="009252D4" w:rsidRPr="008D1F2F">
        <w:rPr>
          <w:rFonts w:ascii="Garamond" w:hAnsi="Garamond"/>
          <w:color w:val="000000"/>
          <w:sz w:val="20"/>
          <w:szCs w:val="20"/>
          <w:lang w:eastAsia="en-US"/>
        </w:rPr>
        <w:t>mitigazione sodddisfacente,</w:t>
      </w:r>
      <w:r w:rsidRPr="008D1F2F">
        <w:rPr>
          <w:rFonts w:ascii="Garamond" w:hAnsi="Garamond"/>
          <w:color w:val="000000"/>
          <w:sz w:val="20"/>
          <w:szCs w:val="20"/>
          <w:lang w:eastAsia="en-US"/>
        </w:rPr>
        <w:t xml:space="preserve"> se sufficientemente incisiva</w:t>
      </w:r>
      <w:r w:rsidR="009252D4" w:rsidRPr="008D1F2F">
        <w:rPr>
          <w:rFonts w:ascii="Garamond" w:hAnsi="Garamond"/>
          <w:color w:val="000000"/>
          <w:sz w:val="20"/>
          <w:szCs w:val="20"/>
          <w:lang w:eastAsia="en-US"/>
        </w:rPr>
        <w:t>;</w:t>
      </w:r>
      <w:r w:rsidRPr="008D1F2F">
        <w:rPr>
          <w:rFonts w:ascii="Garamond" w:hAnsi="Garamond"/>
          <w:color w:val="000000"/>
          <w:sz w:val="20"/>
          <w:szCs w:val="20"/>
          <w:lang w:eastAsia="en-US"/>
        </w:rPr>
        <w:t xml:space="preserve"> mitigazione migliorabile per di riduzione del rischio medi</w:t>
      </w:r>
      <w:r w:rsidR="009252D4" w:rsidRPr="008D1F2F">
        <w:rPr>
          <w:rFonts w:ascii="Garamond" w:hAnsi="Garamond"/>
          <w:color w:val="000000"/>
          <w:sz w:val="20"/>
          <w:szCs w:val="20"/>
          <w:lang w:eastAsia="en-US"/>
        </w:rPr>
        <w:t>a;</w:t>
      </w:r>
      <w:r w:rsidRPr="008D1F2F">
        <w:rPr>
          <w:rFonts w:ascii="Garamond" w:hAnsi="Garamond"/>
          <w:color w:val="000000"/>
          <w:sz w:val="20"/>
          <w:szCs w:val="20"/>
          <w:lang w:eastAsia="en-US"/>
        </w:rPr>
        <w:t xml:space="preserve"> intervento necessario</w:t>
      </w:r>
      <w:r w:rsidR="009252D4" w:rsidRPr="008D1F2F">
        <w:rPr>
          <w:rFonts w:ascii="Garamond" w:hAnsi="Garamond"/>
          <w:color w:val="000000"/>
          <w:sz w:val="20"/>
          <w:szCs w:val="20"/>
          <w:lang w:eastAsia="en-US"/>
        </w:rPr>
        <w:t>,</w:t>
      </w:r>
      <w:r w:rsidRPr="008D1F2F">
        <w:rPr>
          <w:rFonts w:ascii="Garamond" w:hAnsi="Garamond"/>
          <w:color w:val="000000"/>
          <w:sz w:val="20"/>
          <w:szCs w:val="20"/>
          <w:lang w:eastAsia="en-US"/>
        </w:rPr>
        <w:t xml:space="preserve"> per riduzione del rischio bass</w:t>
      </w:r>
      <w:r w:rsidR="009252D4" w:rsidRPr="008D1F2F">
        <w:rPr>
          <w:rFonts w:ascii="Garamond" w:hAnsi="Garamond"/>
          <w:color w:val="000000"/>
          <w:sz w:val="20"/>
          <w:szCs w:val="20"/>
          <w:lang w:eastAsia="en-US"/>
        </w:rPr>
        <w:t>a</w:t>
      </w:r>
      <w:r w:rsidRPr="008D1F2F">
        <w:rPr>
          <w:rFonts w:ascii="Garamond" w:hAnsi="Garamond"/>
          <w:color w:val="000000"/>
          <w:sz w:val="20"/>
          <w:szCs w:val="20"/>
          <w:lang w:eastAsia="en-US"/>
        </w:rPr>
        <w:t xml:space="preserve">): </w:t>
      </w:r>
    </w:p>
    <w:tbl>
      <w:tblPr>
        <w:tblW w:w="1920" w:type="dxa"/>
        <w:jc w:val="center"/>
        <w:tblCellMar>
          <w:left w:w="70" w:type="dxa"/>
          <w:right w:w="70" w:type="dxa"/>
        </w:tblCellMar>
        <w:tblLook w:val="04A0" w:firstRow="1" w:lastRow="0" w:firstColumn="1" w:lastColumn="0" w:noHBand="0" w:noVBand="1"/>
      </w:tblPr>
      <w:tblGrid>
        <w:gridCol w:w="1920"/>
      </w:tblGrid>
      <w:tr w:rsidR="00DB73DD" w14:paraId="6A0472FF" w14:textId="77777777" w:rsidTr="00DB73DD">
        <w:trPr>
          <w:trHeight w:val="675"/>
          <w:jc w:val="center"/>
        </w:trPr>
        <w:tc>
          <w:tcPr>
            <w:tcW w:w="1920" w:type="dxa"/>
            <w:vMerge w:val="restart"/>
            <w:tcBorders>
              <w:top w:val="single" w:sz="4" w:space="0" w:color="auto"/>
              <w:left w:val="single" w:sz="4" w:space="0" w:color="auto"/>
              <w:bottom w:val="nil"/>
              <w:right w:val="single" w:sz="4" w:space="0" w:color="auto"/>
            </w:tcBorders>
            <w:shd w:val="clear" w:color="000000" w:fill="F4B084"/>
            <w:vAlign w:val="center"/>
            <w:hideMark/>
          </w:tcPr>
          <w:p w14:paraId="26C83776" w14:textId="77777777" w:rsidR="00DB73DD" w:rsidRDefault="00DB73DD" w:rsidP="00DB73DD">
            <w:pPr>
              <w:rPr>
                <w:rFonts w:ascii="Calibri" w:hAnsi="Calibri" w:cs="Calibri"/>
                <w:sz w:val="16"/>
                <w:szCs w:val="16"/>
              </w:rPr>
            </w:pPr>
            <w:r>
              <w:rPr>
                <w:rFonts w:ascii="Calibri" w:hAnsi="Calibri" w:cs="Calibri"/>
                <w:sz w:val="16"/>
                <w:szCs w:val="16"/>
              </w:rPr>
              <w:t>Valutazione Miglioramento</w:t>
            </w:r>
          </w:p>
        </w:tc>
      </w:tr>
      <w:tr w:rsidR="00DB73DD" w14:paraId="2651595F" w14:textId="77777777" w:rsidTr="00DB73DD">
        <w:trPr>
          <w:trHeight w:val="276"/>
          <w:jc w:val="center"/>
        </w:trPr>
        <w:tc>
          <w:tcPr>
            <w:tcW w:w="1920" w:type="dxa"/>
            <w:vMerge/>
            <w:tcBorders>
              <w:top w:val="single" w:sz="4" w:space="0" w:color="auto"/>
              <w:left w:val="single" w:sz="4" w:space="0" w:color="auto"/>
              <w:bottom w:val="nil"/>
              <w:right w:val="single" w:sz="4" w:space="0" w:color="auto"/>
            </w:tcBorders>
            <w:vAlign w:val="center"/>
            <w:hideMark/>
          </w:tcPr>
          <w:p w14:paraId="47BC8544" w14:textId="77777777" w:rsidR="00DB73DD" w:rsidRDefault="00DB73DD">
            <w:pPr>
              <w:rPr>
                <w:rFonts w:ascii="Calibri" w:hAnsi="Calibri" w:cs="Calibri"/>
                <w:sz w:val="16"/>
                <w:szCs w:val="16"/>
              </w:rPr>
            </w:pPr>
          </w:p>
        </w:tc>
      </w:tr>
      <w:tr w:rsidR="00DB73DD" w14:paraId="02060D2F" w14:textId="77777777" w:rsidTr="00DB73DD">
        <w:trPr>
          <w:trHeight w:val="450"/>
          <w:jc w:val="center"/>
        </w:trPr>
        <w:tc>
          <w:tcPr>
            <w:tcW w:w="1920" w:type="dxa"/>
            <w:vMerge/>
            <w:tcBorders>
              <w:top w:val="single" w:sz="4" w:space="0" w:color="auto"/>
              <w:left w:val="single" w:sz="4" w:space="0" w:color="auto"/>
              <w:bottom w:val="nil"/>
              <w:right w:val="single" w:sz="4" w:space="0" w:color="auto"/>
            </w:tcBorders>
            <w:vAlign w:val="center"/>
            <w:hideMark/>
          </w:tcPr>
          <w:p w14:paraId="19DE58EC" w14:textId="77777777" w:rsidR="00DB73DD" w:rsidRDefault="00DB73DD">
            <w:pPr>
              <w:rPr>
                <w:rFonts w:ascii="Calibri" w:hAnsi="Calibri" w:cs="Calibri"/>
                <w:sz w:val="16"/>
                <w:szCs w:val="16"/>
              </w:rPr>
            </w:pPr>
          </w:p>
        </w:tc>
      </w:tr>
      <w:tr w:rsidR="00DB73DD" w14:paraId="233C927B" w14:textId="77777777" w:rsidTr="00DB73DD">
        <w:trPr>
          <w:trHeight w:val="450"/>
          <w:jc w:val="center"/>
        </w:trPr>
        <w:tc>
          <w:tcPr>
            <w:tcW w:w="1920" w:type="dxa"/>
            <w:vMerge/>
            <w:tcBorders>
              <w:top w:val="single" w:sz="4" w:space="0" w:color="auto"/>
              <w:left w:val="single" w:sz="4" w:space="0" w:color="auto"/>
              <w:bottom w:val="nil"/>
              <w:right w:val="single" w:sz="4" w:space="0" w:color="auto"/>
            </w:tcBorders>
            <w:vAlign w:val="center"/>
            <w:hideMark/>
          </w:tcPr>
          <w:p w14:paraId="3D34876F" w14:textId="77777777" w:rsidR="00DB73DD" w:rsidRDefault="00DB73DD">
            <w:pPr>
              <w:rPr>
                <w:rFonts w:ascii="Calibri" w:hAnsi="Calibri" w:cs="Calibri"/>
                <w:sz w:val="16"/>
                <w:szCs w:val="16"/>
              </w:rPr>
            </w:pPr>
          </w:p>
        </w:tc>
      </w:tr>
      <w:tr w:rsidR="00DB73DD" w14:paraId="69759CA3" w14:textId="77777777" w:rsidTr="00DB73DD">
        <w:trPr>
          <w:trHeight w:val="300"/>
          <w:jc w:val="center"/>
        </w:trPr>
        <w:tc>
          <w:tcPr>
            <w:tcW w:w="1920" w:type="dxa"/>
            <w:vMerge/>
            <w:tcBorders>
              <w:top w:val="single" w:sz="4" w:space="0" w:color="auto"/>
              <w:left w:val="single" w:sz="4" w:space="0" w:color="auto"/>
              <w:bottom w:val="nil"/>
              <w:right w:val="single" w:sz="4" w:space="0" w:color="auto"/>
            </w:tcBorders>
            <w:vAlign w:val="center"/>
            <w:hideMark/>
          </w:tcPr>
          <w:p w14:paraId="65CC4B67" w14:textId="77777777" w:rsidR="00DB73DD" w:rsidRDefault="00DB73DD">
            <w:pPr>
              <w:rPr>
                <w:rFonts w:ascii="Calibri" w:hAnsi="Calibri" w:cs="Calibri"/>
                <w:sz w:val="16"/>
                <w:szCs w:val="16"/>
              </w:rPr>
            </w:pPr>
          </w:p>
        </w:tc>
      </w:tr>
      <w:tr w:rsidR="00DB73DD" w14:paraId="06C3C4F5" w14:textId="77777777" w:rsidTr="001430B4">
        <w:trPr>
          <w:trHeight w:val="276"/>
          <w:jc w:val="center"/>
        </w:trPr>
        <w:tc>
          <w:tcPr>
            <w:tcW w:w="1920" w:type="dxa"/>
            <w:vMerge/>
            <w:tcBorders>
              <w:top w:val="single" w:sz="4" w:space="0" w:color="auto"/>
              <w:left w:val="single" w:sz="4" w:space="0" w:color="auto"/>
              <w:bottom w:val="nil"/>
              <w:right w:val="single" w:sz="4" w:space="0" w:color="auto"/>
            </w:tcBorders>
            <w:vAlign w:val="center"/>
            <w:hideMark/>
          </w:tcPr>
          <w:p w14:paraId="6006FA78" w14:textId="77777777" w:rsidR="00DB73DD" w:rsidRDefault="00DB73DD">
            <w:pPr>
              <w:rPr>
                <w:rFonts w:ascii="Calibri" w:hAnsi="Calibri" w:cs="Calibri"/>
                <w:sz w:val="16"/>
                <w:szCs w:val="16"/>
              </w:rPr>
            </w:pPr>
          </w:p>
        </w:tc>
      </w:tr>
      <w:tr w:rsidR="00DB73DD" w14:paraId="673FEEF2" w14:textId="77777777" w:rsidTr="001430B4">
        <w:trPr>
          <w:trHeight w:val="124"/>
          <w:jc w:val="center"/>
        </w:trPr>
        <w:tc>
          <w:tcPr>
            <w:tcW w:w="1920" w:type="dxa"/>
            <w:tcBorders>
              <w:top w:val="single" w:sz="4" w:space="0" w:color="auto"/>
              <w:left w:val="single" w:sz="4" w:space="0" w:color="auto"/>
              <w:bottom w:val="single" w:sz="4" w:space="0" w:color="auto"/>
              <w:right w:val="single" w:sz="4" w:space="0" w:color="auto"/>
            </w:tcBorders>
            <w:shd w:val="pct50" w:color="FF0000" w:fill="auto"/>
            <w:vAlign w:val="center"/>
            <w:hideMark/>
          </w:tcPr>
          <w:p w14:paraId="1F67AC0B" w14:textId="7174C3DF" w:rsidR="00DB73DD" w:rsidRDefault="001430B4" w:rsidP="00DB73DD">
            <w:pPr>
              <w:jc w:val="center"/>
              <w:rPr>
                <w:rFonts w:ascii="Calibri" w:hAnsi="Calibri" w:cs="Calibri"/>
                <w:b/>
                <w:bCs/>
                <w:sz w:val="16"/>
                <w:szCs w:val="16"/>
              </w:rPr>
            </w:pPr>
            <w:r>
              <w:rPr>
                <w:rFonts w:ascii="Calibri" w:hAnsi="Calibri" w:cs="Calibri"/>
                <w:b/>
                <w:bCs/>
                <w:sz w:val="16"/>
                <w:szCs w:val="16"/>
              </w:rPr>
              <w:t>I</w:t>
            </w:r>
            <w:r w:rsidR="00DB73DD">
              <w:rPr>
                <w:rFonts w:ascii="Calibri" w:hAnsi="Calibri" w:cs="Calibri"/>
                <w:b/>
                <w:bCs/>
                <w:sz w:val="16"/>
                <w:szCs w:val="16"/>
              </w:rPr>
              <w:t>ntervento consigliabile</w:t>
            </w:r>
          </w:p>
        </w:tc>
      </w:tr>
      <w:tr w:rsidR="00DB73DD" w14:paraId="1F5920B5" w14:textId="77777777" w:rsidTr="001430B4">
        <w:trPr>
          <w:trHeight w:val="244"/>
          <w:jc w:val="center"/>
        </w:trPr>
        <w:tc>
          <w:tcPr>
            <w:tcW w:w="1920" w:type="dxa"/>
            <w:tcBorders>
              <w:top w:val="single" w:sz="4" w:space="0" w:color="auto"/>
              <w:left w:val="single" w:sz="4" w:space="0" w:color="auto"/>
              <w:bottom w:val="single" w:sz="4" w:space="0" w:color="auto"/>
              <w:right w:val="single" w:sz="4" w:space="0" w:color="auto"/>
            </w:tcBorders>
            <w:shd w:val="pct25" w:color="FFC000" w:fill="00CCFF"/>
            <w:vAlign w:val="center"/>
            <w:hideMark/>
          </w:tcPr>
          <w:p w14:paraId="1ABEA8A9" w14:textId="210E310B" w:rsidR="00DB73DD" w:rsidRDefault="001430B4">
            <w:pPr>
              <w:jc w:val="center"/>
              <w:rPr>
                <w:rFonts w:ascii="Calibri" w:hAnsi="Calibri" w:cs="Calibri"/>
                <w:b/>
                <w:bCs/>
                <w:sz w:val="16"/>
                <w:szCs w:val="16"/>
              </w:rPr>
            </w:pPr>
            <w:r>
              <w:rPr>
                <w:rFonts w:ascii="Calibri" w:hAnsi="Calibri" w:cs="Calibri"/>
                <w:b/>
                <w:bCs/>
                <w:sz w:val="16"/>
                <w:szCs w:val="16"/>
              </w:rPr>
              <w:t>M</w:t>
            </w:r>
            <w:r w:rsidR="00DB73DD">
              <w:rPr>
                <w:rFonts w:ascii="Calibri" w:hAnsi="Calibri" w:cs="Calibri"/>
                <w:b/>
                <w:bCs/>
                <w:sz w:val="16"/>
                <w:szCs w:val="16"/>
              </w:rPr>
              <w:t>itigazione migliorabile</w:t>
            </w:r>
          </w:p>
        </w:tc>
      </w:tr>
      <w:tr w:rsidR="00DB73DD" w14:paraId="2B934EF1" w14:textId="77777777" w:rsidTr="001430B4">
        <w:trPr>
          <w:trHeight w:val="236"/>
          <w:jc w:val="center"/>
        </w:trPr>
        <w:tc>
          <w:tcPr>
            <w:tcW w:w="1920" w:type="dxa"/>
            <w:tcBorders>
              <w:top w:val="single" w:sz="4" w:space="0" w:color="auto"/>
              <w:left w:val="single" w:sz="4" w:space="0" w:color="auto"/>
              <w:bottom w:val="single" w:sz="4" w:space="0" w:color="auto"/>
              <w:right w:val="single" w:sz="4" w:space="0" w:color="auto"/>
            </w:tcBorders>
            <w:shd w:val="pct50" w:color="FF0000" w:fill="auto"/>
            <w:vAlign w:val="center"/>
            <w:hideMark/>
          </w:tcPr>
          <w:p w14:paraId="394873E8" w14:textId="129CAAED" w:rsidR="00DB73DD" w:rsidRDefault="001430B4" w:rsidP="00DB73DD">
            <w:pPr>
              <w:jc w:val="center"/>
              <w:rPr>
                <w:rFonts w:ascii="Calibri" w:hAnsi="Calibri" w:cs="Calibri"/>
                <w:b/>
                <w:bCs/>
                <w:sz w:val="16"/>
                <w:szCs w:val="16"/>
              </w:rPr>
            </w:pPr>
            <w:r>
              <w:rPr>
                <w:rFonts w:ascii="Calibri" w:hAnsi="Calibri" w:cs="Calibri"/>
                <w:b/>
                <w:bCs/>
                <w:sz w:val="16"/>
                <w:szCs w:val="16"/>
              </w:rPr>
              <w:t>I</w:t>
            </w:r>
            <w:r w:rsidR="00DB73DD">
              <w:rPr>
                <w:rFonts w:ascii="Calibri" w:hAnsi="Calibri" w:cs="Calibri"/>
                <w:b/>
                <w:bCs/>
                <w:sz w:val="16"/>
                <w:szCs w:val="16"/>
              </w:rPr>
              <w:t>ntervento consigliabile</w:t>
            </w:r>
          </w:p>
        </w:tc>
      </w:tr>
    </w:tbl>
    <w:p w14:paraId="716F3D09" w14:textId="77777777" w:rsidR="00DB73DD" w:rsidRDefault="00DB73DD" w:rsidP="009C1705">
      <w:pPr>
        <w:rPr>
          <w:rFonts w:ascii="Gotham Light" w:hAnsi="Gotham Light"/>
          <w:color w:val="000000"/>
          <w:sz w:val="20"/>
          <w:szCs w:val="20"/>
          <w:lang w:eastAsia="en-US"/>
        </w:rPr>
      </w:pPr>
    </w:p>
    <w:p w14:paraId="4FE59181" w14:textId="49A457CD" w:rsidR="005F7BDD" w:rsidRPr="001430B4" w:rsidRDefault="00663632" w:rsidP="005F7BDD">
      <w:pPr>
        <w:spacing w:line="360" w:lineRule="auto"/>
        <w:outlineLvl w:val="2"/>
        <w:rPr>
          <w:rFonts w:ascii="Garamond" w:eastAsiaTheme="majorEastAsia" w:hAnsi="Garamond" w:cstheme="majorBidi"/>
          <w:b/>
          <w:color w:val="00263E"/>
          <w:sz w:val="22"/>
          <w:szCs w:val="22"/>
          <w:lang w:eastAsia="en-US"/>
        </w:rPr>
      </w:pPr>
      <w:bookmarkStart w:id="25" w:name="_Toc524082313"/>
      <w:bookmarkStart w:id="26" w:name="_Toc257084"/>
      <w:r w:rsidRPr="001430B4">
        <w:rPr>
          <w:rFonts w:ascii="Garamond" w:eastAsiaTheme="majorEastAsia" w:hAnsi="Garamond" w:cstheme="majorBidi"/>
          <w:b/>
          <w:color w:val="0070C0"/>
          <w:sz w:val="22"/>
          <w:szCs w:val="22"/>
          <w:lang w:eastAsia="en-US"/>
        </w:rPr>
        <w:t>4.7</w:t>
      </w:r>
      <w:r w:rsidR="005F7BDD" w:rsidRPr="001430B4">
        <w:rPr>
          <w:rFonts w:ascii="Garamond" w:eastAsiaTheme="majorEastAsia" w:hAnsi="Garamond" w:cstheme="majorBidi"/>
          <w:b/>
          <w:color w:val="0070C0"/>
          <w:sz w:val="22"/>
          <w:szCs w:val="22"/>
          <w:lang w:eastAsia="en-US"/>
        </w:rPr>
        <w:t xml:space="preserve"> Trattamento del Rischio</w:t>
      </w:r>
      <w:bookmarkEnd w:id="25"/>
      <w:bookmarkEnd w:id="26"/>
    </w:p>
    <w:p w14:paraId="60C7EAC2" w14:textId="54A0A6AC" w:rsidR="005F7BDD" w:rsidRPr="0042429F" w:rsidRDefault="005F7BDD" w:rsidP="001430B4">
      <w:pPr>
        <w:jc w:val="both"/>
        <w:rPr>
          <w:rFonts w:ascii="Garamond" w:hAnsi="Garamond"/>
          <w:color w:val="000000"/>
          <w:sz w:val="22"/>
          <w:szCs w:val="22"/>
          <w:lang w:eastAsia="en-US"/>
        </w:rPr>
      </w:pPr>
      <w:r w:rsidRPr="0042429F">
        <w:rPr>
          <w:rFonts w:ascii="Garamond" w:hAnsi="Garamond"/>
          <w:color w:val="000000"/>
          <w:sz w:val="22"/>
          <w:szCs w:val="22"/>
          <w:lang w:eastAsia="en-US"/>
        </w:rPr>
        <w:t xml:space="preserve">Qualora risulti un Rischio Netto che sia accettabile, si procede nella compilazione della sezione finale del prospetto, dove si andranno ad indicare le misure </w:t>
      </w:r>
      <w:r w:rsidR="00DA2EA1" w:rsidRPr="0042429F">
        <w:rPr>
          <w:rFonts w:ascii="Garamond" w:hAnsi="Garamond"/>
          <w:color w:val="000000"/>
          <w:sz w:val="22"/>
          <w:szCs w:val="22"/>
          <w:lang w:eastAsia="en-US"/>
        </w:rPr>
        <w:t>di</w:t>
      </w:r>
      <w:r w:rsidRPr="0042429F">
        <w:rPr>
          <w:rFonts w:ascii="Garamond" w:hAnsi="Garamond"/>
          <w:color w:val="000000"/>
          <w:sz w:val="22"/>
          <w:szCs w:val="22"/>
          <w:lang w:eastAsia="en-US"/>
        </w:rPr>
        <w:t xml:space="preserve"> mantenimento del rischio entro tali valori.</w:t>
      </w:r>
    </w:p>
    <w:p w14:paraId="58C77BDE" w14:textId="7A4915D5" w:rsidR="00ED5DD9" w:rsidRPr="00DA2EA1" w:rsidRDefault="005F7BDD" w:rsidP="001430B4">
      <w:pPr>
        <w:spacing w:after="120"/>
        <w:jc w:val="both"/>
        <w:rPr>
          <w:rFonts w:ascii="Gotham Light" w:hAnsi="Gotham Light"/>
          <w:color w:val="000000"/>
          <w:sz w:val="20"/>
          <w:szCs w:val="20"/>
          <w:lang w:eastAsia="en-US"/>
        </w:rPr>
      </w:pPr>
      <w:r w:rsidRPr="0042429F">
        <w:rPr>
          <w:rFonts w:ascii="Garamond" w:hAnsi="Garamond"/>
          <w:color w:val="000000"/>
          <w:sz w:val="22"/>
          <w:szCs w:val="22"/>
          <w:lang w:eastAsia="en-US"/>
        </w:rPr>
        <w:t xml:space="preserve">Se invece il Rischio Netto risultasse non accettabile, si compila la parte relativa del prospetto, </w:t>
      </w:r>
      <w:r w:rsidR="00ED5DD9" w:rsidRPr="0042429F">
        <w:rPr>
          <w:rFonts w:ascii="Garamond" w:hAnsi="Garamond"/>
          <w:color w:val="000000"/>
          <w:sz w:val="22"/>
          <w:szCs w:val="22"/>
          <w:lang w:eastAsia="en-US"/>
        </w:rPr>
        <w:t>indicando le misure</w:t>
      </w:r>
      <w:r w:rsidR="009252D4" w:rsidRPr="0042429F">
        <w:rPr>
          <w:rFonts w:ascii="Garamond" w:hAnsi="Garamond"/>
          <w:color w:val="000000"/>
          <w:sz w:val="22"/>
          <w:szCs w:val="22"/>
          <w:lang w:eastAsia="en-US"/>
        </w:rPr>
        <w:t xml:space="preserve"> migliorative</w:t>
      </w:r>
      <w:r w:rsidR="00ED5DD9" w:rsidRPr="0042429F">
        <w:rPr>
          <w:rFonts w:ascii="Garamond" w:hAnsi="Garamond"/>
          <w:color w:val="000000"/>
          <w:sz w:val="22"/>
          <w:szCs w:val="22"/>
          <w:lang w:eastAsia="en-US"/>
        </w:rPr>
        <w:t xml:space="preserve"> messe in campo per produrre una riduzione del rischio, generando pertanto un piano di trattamento del Rischio. </w:t>
      </w:r>
    </w:p>
    <w:p w14:paraId="4EBD3EB1" w14:textId="453FC53F" w:rsidR="005F7BDD" w:rsidRPr="00DA2EA1" w:rsidRDefault="00CB4218" w:rsidP="002F60D9">
      <w:pPr>
        <w:jc w:val="both"/>
        <w:rPr>
          <w:rFonts w:ascii="Gotham Light" w:hAnsi="Gotham Light"/>
          <w:color w:val="000000"/>
          <w:sz w:val="20"/>
          <w:szCs w:val="20"/>
          <w:lang w:eastAsia="en-US"/>
        </w:rPr>
      </w:pPr>
      <w:r w:rsidRPr="00DA2EA1">
        <w:rPr>
          <w:noProof/>
        </w:rPr>
        <w:lastRenderedPageBreak/>
        <w:drawing>
          <wp:inline distT="0" distB="0" distL="0" distR="0" wp14:anchorId="434F74CC" wp14:editId="2D24E7F8">
            <wp:extent cx="5811520" cy="1259442"/>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1520" cy="1259442"/>
                    </a:xfrm>
                    <a:prstGeom prst="rect">
                      <a:avLst/>
                    </a:prstGeom>
                    <a:solidFill>
                      <a:schemeClr val="bg1"/>
                    </a:solidFill>
                    <a:ln>
                      <a:noFill/>
                    </a:ln>
                  </pic:spPr>
                </pic:pic>
              </a:graphicData>
            </a:graphic>
          </wp:inline>
        </w:drawing>
      </w:r>
    </w:p>
    <w:p w14:paraId="44289492" w14:textId="364137AF" w:rsidR="005F7BDD" w:rsidRPr="00DA2EA1" w:rsidRDefault="005F7BDD" w:rsidP="002F60D9">
      <w:pPr>
        <w:jc w:val="both"/>
        <w:rPr>
          <w:rFonts w:ascii="Gotham Light" w:hAnsi="Gotham Light"/>
          <w:color w:val="000000"/>
          <w:lang w:eastAsia="en-US"/>
        </w:rPr>
      </w:pPr>
    </w:p>
    <w:p w14:paraId="7F020D96" w14:textId="4815B3BD" w:rsidR="008E4C2E" w:rsidRPr="008D1F2F" w:rsidRDefault="008E4C2E" w:rsidP="008D1F2F">
      <w:pPr>
        <w:jc w:val="both"/>
        <w:rPr>
          <w:rFonts w:ascii="Garamond" w:hAnsi="Garamond"/>
          <w:color w:val="000000"/>
          <w:sz w:val="20"/>
          <w:szCs w:val="20"/>
          <w:lang w:eastAsia="en-US"/>
        </w:rPr>
      </w:pPr>
      <w:r w:rsidRPr="008D1F2F">
        <w:rPr>
          <w:rFonts w:ascii="Garamond" w:hAnsi="Garamond"/>
          <w:color w:val="000000"/>
          <w:sz w:val="20"/>
          <w:szCs w:val="20"/>
          <w:lang w:eastAsia="en-US"/>
        </w:rPr>
        <w:t>Il piano di trattamento e/o di mantenimento del rischio, una volta applicato sui processi/</w:t>
      </w:r>
      <w:proofErr w:type="spellStart"/>
      <w:r w:rsidRPr="008D1F2F">
        <w:rPr>
          <w:rFonts w:ascii="Garamond" w:hAnsi="Garamond"/>
          <w:color w:val="000000"/>
          <w:sz w:val="20"/>
          <w:szCs w:val="20"/>
          <w:lang w:eastAsia="en-US"/>
        </w:rPr>
        <w:t>subprocessi</w:t>
      </w:r>
      <w:proofErr w:type="spellEnd"/>
      <w:r w:rsidRPr="008D1F2F">
        <w:rPr>
          <w:rFonts w:ascii="Garamond" w:hAnsi="Garamond"/>
          <w:color w:val="000000"/>
          <w:sz w:val="20"/>
          <w:szCs w:val="20"/>
          <w:lang w:eastAsia="en-US"/>
        </w:rPr>
        <w:t>/attività a rischio, produrrà un cruscotto riepilogativo dei rischi e del loro trattamento</w:t>
      </w:r>
      <w:r w:rsidR="001430B4">
        <w:rPr>
          <w:rFonts w:ascii="Garamond" w:hAnsi="Garamond"/>
          <w:color w:val="000000"/>
          <w:sz w:val="20"/>
          <w:szCs w:val="20"/>
          <w:lang w:eastAsia="en-US"/>
        </w:rPr>
        <w:t xml:space="preserve"> </w:t>
      </w:r>
      <w:r w:rsidR="002F60D9" w:rsidRPr="008D1F2F">
        <w:rPr>
          <w:rFonts w:ascii="Garamond" w:hAnsi="Garamond"/>
          <w:color w:val="000000"/>
          <w:sz w:val="20"/>
          <w:szCs w:val="20"/>
          <w:lang w:eastAsia="en-US"/>
        </w:rPr>
        <w:t>(</w:t>
      </w:r>
      <w:r w:rsidR="001430B4">
        <w:rPr>
          <w:rFonts w:ascii="Garamond" w:hAnsi="Garamond"/>
          <w:color w:val="000000"/>
          <w:sz w:val="20"/>
          <w:szCs w:val="20"/>
          <w:lang w:eastAsia="en-US"/>
        </w:rPr>
        <w:t xml:space="preserve">Cfr. </w:t>
      </w:r>
      <w:r w:rsidR="001430B4" w:rsidRPr="001430B4">
        <w:rPr>
          <w:rFonts w:ascii="Garamond" w:hAnsi="Garamond"/>
          <w:b/>
          <w:color w:val="000000"/>
          <w:sz w:val="20"/>
          <w:szCs w:val="20"/>
          <w:lang w:eastAsia="en-US"/>
        </w:rPr>
        <w:t>Allegato 4bis del MOG</w:t>
      </w:r>
      <w:r w:rsidR="002F60D9" w:rsidRPr="008D1F2F">
        <w:rPr>
          <w:rFonts w:ascii="Garamond" w:hAnsi="Garamond"/>
          <w:color w:val="000000"/>
          <w:sz w:val="20"/>
          <w:szCs w:val="20"/>
          <w:lang w:eastAsia="en-US"/>
        </w:rPr>
        <w:t>)</w:t>
      </w:r>
      <w:r w:rsidRPr="008D1F2F">
        <w:rPr>
          <w:rFonts w:ascii="Garamond" w:hAnsi="Garamond"/>
          <w:color w:val="000000"/>
          <w:sz w:val="20"/>
          <w:szCs w:val="20"/>
          <w:lang w:eastAsia="en-US"/>
        </w:rPr>
        <w:t>. Il trattamento del rischio, una volta approvato e reso operativo, comporterà una reiterazione della procedura illustrata, al fine di portare evidenza dei miglioramenti conseguiti e delle criticità ancora in essere.</w:t>
      </w:r>
    </w:p>
    <w:p w14:paraId="6667CDCF" w14:textId="4FBC1D99" w:rsidR="008E4C2E" w:rsidRDefault="008E4C2E" w:rsidP="008D1F2F">
      <w:pPr>
        <w:jc w:val="both"/>
        <w:rPr>
          <w:rFonts w:ascii="Gotham Light" w:hAnsi="Gotham Light"/>
          <w:color w:val="000000"/>
          <w:sz w:val="20"/>
          <w:szCs w:val="20"/>
          <w:lang w:eastAsia="en-US"/>
        </w:rPr>
      </w:pPr>
      <w:r w:rsidRPr="008D1F2F">
        <w:rPr>
          <w:rFonts w:ascii="Garamond" w:hAnsi="Garamond"/>
          <w:color w:val="000000"/>
          <w:sz w:val="20"/>
          <w:szCs w:val="20"/>
          <w:lang w:eastAsia="en-US"/>
        </w:rPr>
        <w:t>Per tale ragione il ciclo di individuazione, analisi, ponderazione e trattamento del rischio viene ripetuto con cadenza annuale</w:t>
      </w:r>
      <w:r w:rsidR="00E82728" w:rsidRPr="002F60D9">
        <w:rPr>
          <w:rFonts w:ascii="Gotham Light" w:hAnsi="Gotham Light"/>
          <w:color w:val="000000"/>
          <w:sz w:val="20"/>
          <w:szCs w:val="20"/>
          <w:lang w:eastAsia="en-US"/>
        </w:rPr>
        <w:t>.</w:t>
      </w:r>
    </w:p>
    <w:sectPr w:rsidR="008E4C2E" w:rsidSect="00D256C3">
      <w:headerReference w:type="default" r:id="rId10"/>
      <w:footerReference w:type="even" r:id="rId11"/>
      <w:footerReference w:type="default" r:id="rId12"/>
      <w:headerReference w:type="first" r:id="rId13"/>
      <w:footerReference w:type="first" r:id="rId14"/>
      <w:pgSz w:w="11906" w:h="16838"/>
      <w:pgMar w:top="2268" w:right="1134" w:bottom="1701" w:left="1622" w:header="708" w:footer="9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38788" w14:textId="77777777" w:rsidR="00254060" w:rsidRDefault="00254060">
      <w:r>
        <w:separator/>
      </w:r>
    </w:p>
    <w:p w14:paraId="67332307" w14:textId="77777777" w:rsidR="00254060" w:rsidRDefault="00254060"/>
  </w:endnote>
  <w:endnote w:type="continuationSeparator" w:id="0">
    <w:p w14:paraId="66ADCEBA" w14:textId="77777777" w:rsidR="00254060" w:rsidRDefault="00254060">
      <w:r>
        <w:continuationSeparator/>
      </w:r>
    </w:p>
    <w:p w14:paraId="34E09388" w14:textId="77777777" w:rsidR="00254060" w:rsidRDefault="00254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tham Light">
    <w:altName w:val="Times New Roman"/>
    <w:charset w:val="00"/>
    <w:family w:val="auto"/>
    <w:pitch w:val="variable"/>
    <w:sig w:usb0="00000001" w:usb1="40000048"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Times New Roman"/>
    <w:charset w:val="00"/>
    <w:family w:val="auto"/>
    <w:pitch w:val="variable"/>
    <w:sig w:usb0="00000001"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E10B8" w14:textId="77777777" w:rsidR="0060492D" w:rsidRDefault="0060492D" w:rsidP="003C31B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CE44B25" w14:textId="77777777" w:rsidR="0060492D" w:rsidRDefault="0060492D" w:rsidP="001A5052">
    <w:pPr>
      <w:pStyle w:val="Pidipagina"/>
      <w:ind w:right="360"/>
    </w:pPr>
  </w:p>
  <w:p w14:paraId="4D239E49" w14:textId="77777777" w:rsidR="0060492D" w:rsidRDefault="006049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8105895"/>
      <w:docPartObj>
        <w:docPartGallery w:val="Page Numbers (Bottom of Page)"/>
        <w:docPartUnique/>
      </w:docPartObj>
    </w:sdtPr>
    <w:sdtEndPr>
      <w:rPr>
        <w:rFonts w:ascii="Garamond" w:hAnsi="Garamond"/>
        <w:b/>
        <w:bCs/>
        <w:sz w:val="14"/>
        <w:szCs w:val="14"/>
      </w:rPr>
    </w:sdtEndPr>
    <w:sdtContent>
      <w:p w14:paraId="624000DF" w14:textId="3F9E967C" w:rsidR="00393755" w:rsidRPr="00393755" w:rsidRDefault="00393755">
        <w:pPr>
          <w:pStyle w:val="Pidipagina"/>
          <w:jc w:val="right"/>
          <w:rPr>
            <w:rFonts w:ascii="Garamond" w:hAnsi="Garamond"/>
            <w:b/>
            <w:bCs/>
            <w:sz w:val="14"/>
            <w:szCs w:val="14"/>
          </w:rPr>
        </w:pPr>
        <w:r w:rsidRPr="00393755">
          <w:rPr>
            <w:rFonts w:ascii="Garamond" w:hAnsi="Garamond"/>
            <w:b/>
            <w:bCs/>
            <w:sz w:val="14"/>
            <w:szCs w:val="14"/>
          </w:rPr>
          <w:fldChar w:fldCharType="begin"/>
        </w:r>
        <w:r w:rsidRPr="00393755">
          <w:rPr>
            <w:rFonts w:ascii="Garamond" w:hAnsi="Garamond"/>
            <w:b/>
            <w:bCs/>
            <w:sz w:val="14"/>
            <w:szCs w:val="14"/>
          </w:rPr>
          <w:instrText>PAGE   \* MERGEFORMAT</w:instrText>
        </w:r>
        <w:r w:rsidRPr="00393755">
          <w:rPr>
            <w:rFonts w:ascii="Garamond" w:hAnsi="Garamond"/>
            <w:b/>
            <w:bCs/>
            <w:sz w:val="14"/>
            <w:szCs w:val="14"/>
          </w:rPr>
          <w:fldChar w:fldCharType="separate"/>
        </w:r>
        <w:r w:rsidRPr="00393755">
          <w:rPr>
            <w:rFonts w:ascii="Garamond" w:hAnsi="Garamond"/>
            <w:b/>
            <w:bCs/>
            <w:sz w:val="14"/>
            <w:szCs w:val="14"/>
          </w:rPr>
          <w:t>2</w:t>
        </w:r>
        <w:r w:rsidRPr="00393755">
          <w:rPr>
            <w:rFonts w:ascii="Garamond" w:hAnsi="Garamond"/>
            <w:b/>
            <w:bCs/>
            <w:sz w:val="14"/>
            <w:szCs w:val="14"/>
          </w:rPr>
          <w:fldChar w:fldCharType="end"/>
        </w:r>
      </w:p>
    </w:sdtContent>
  </w:sdt>
  <w:p w14:paraId="44FB0338" w14:textId="77777777" w:rsidR="0060492D" w:rsidRDefault="0060492D" w:rsidP="001A5052">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993992"/>
      <w:docPartObj>
        <w:docPartGallery w:val="Page Numbers (Bottom of Page)"/>
        <w:docPartUnique/>
      </w:docPartObj>
    </w:sdtPr>
    <w:sdtEndPr>
      <w:rPr>
        <w:rFonts w:ascii="Garamond" w:hAnsi="Garamond"/>
        <w:sz w:val="16"/>
        <w:szCs w:val="16"/>
      </w:rPr>
    </w:sdtEndPr>
    <w:sdtContent>
      <w:p w14:paraId="2038011B" w14:textId="5117645D" w:rsidR="00BC60D4" w:rsidRPr="00BC60D4" w:rsidRDefault="00BC60D4">
        <w:pPr>
          <w:pStyle w:val="Pidipagina"/>
          <w:jc w:val="right"/>
          <w:rPr>
            <w:rFonts w:ascii="Garamond" w:hAnsi="Garamond"/>
            <w:sz w:val="16"/>
            <w:szCs w:val="16"/>
          </w:rPr>
        </w:pPr>
        <w:r w:rsidRPr="00BC60D4">
          <w:rPr>
            <w:rFonts w:ascii="Garamond" w:hAnsi="Garamond"/>
            <w:sz w:val="16"/>
            <w:szCs w:val="16"/>
          </w:rPr>
          <w:fldChar w:fldCharType="begin"/>
        </w:r>
        <w:r w:rsidRPr="00BC60D4">
          <w:rPr>
            <w:rFonts w:ascii="Garamond" w:hAnsi="Garamond"/>
            <w:sz w:val="16"/>
            <w:szCs w:val="16"/>
          </w:rPr>
          <w:instrText>PAGE   \* MERGEFORMAT</w:instrText>
        </w:r>
        <w:r w:rsidRPr="00BC60D4">
          <w:rPr>
            <w:rFonts w:ascii="Garamond" w:hAnsi="Garamond"/>
            <w:sz w:val="16"/>
            <w:szCs w:val="16"/>
          </w:rPr>
          <w:fldChar w:fldCharType="separate"/>
        </w:r>
        <w:r>
          <w:rPr>
            <w:rFonts w:ascii="Garamond" w:hAnsi="Garamond"/>
            <w:noProof/>
            <w:sz w:val="16"/>
            <w:szCs w:val="16"/>
          </w:rPr>
          <w:t>1</w:t>
        </w:r>
        <w:r w:rsidRPr="00BC60D4">
          <w:rPr>
            <w:rFonts w:ascii="Garamond" w:hAnsi="Garamond"/>
            <w:sz w:val="16"/>
            <w:szCs w:val="16"/>
          </w:rPr>
          <w:fldChar w:fldCharType="end"/>
        </w:r>
      </w:p>
    </w:sdtContent>
  </w:sdt>
  <w:p w14:paraId="0CE810FA" w14:textId="77777777" w:rsidR="00BC60D4" w:rsidRDefault="00BC60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CF1CE" w14:textId="77777777" w:rsidR="00254060" w:rsidRDefault="00254060">
      <w:r>
        <w:separator/>
      </w:r>
    </w:p>
    <w:p w14:paraId="27254EE5" w14:textId="77777777" w:rsidR="00254060" w:rsidRDefault="00254060"/>
  </w:footnote>
  <w:footnote w:type="continuationSeparator" w:id="0">
    <w:p w14:paraId="6F70DB41" w14:textId="77777777" w:rsidR="00254060" w:rsidRDefault="00254060">
      <w:r>
        <w:continuationSeparator/>
      </w:r>
    </w:p>
    <w:p w14:paraId="579848EB" w14:textId="77777777" w:rsidR="00254060" w:rsidRDefault="002540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jc w:val="center"/>
      <w:tblLayout w:type="fixed"/>
      <w:tblCellMar>
        <w:left w:w="70" w:type="dxa"/>
        <w:right w:w="70" w:type="dxa"/>
      </w:tblCellMar>
      <w:tblLook w:val="04A0" w:firstRow="1" w:lastRow="0" w:firstColumn="1" w:lastColumn="0" w:noHBand="0" w:noVBand="1"/>
    </w:tblPr>
    <w:tblGrid>
      <w:gridCol w:w="2153"/>
      <w:gridCol w:w="4780"/>
      <w:gridCol w:w="2247"/>
    </w:tblGrid>
    <w:tr w:rsidR="00393755" w14:paraId="6697CD6E" w14:textId="77777777" w:rsidTr="00DB5583">
      <w:trPr>
        <w:cantSplit/>
        <w:trHeight w:val="951"/>
        <w:jc w:val="center"/>
      </w:trPr>
      <w:tc>
        <w:tcPr>
          <w:tcW w:w="2155" w:type="dxa"/>
          <w:vMerge w:val="restart"/>
          <w:tcBorders>
            <w:top w:val="single" w:sz="6" w:space="0" w:color="auto"/>
            <w:left w:val="single" w:sz="6" w:space="0" w:color="auto"/>
            <w:bottom w:val="nil"/>
            <w:right w:val="single" w:sz="6" w:space="0" w:color="auto"/>
          </w:tcBorders>
          <w:vAlign w:val="center"/>
          <w:hideMark/>
        </w:tcPr>
        <w:p w14:paraId="09AC25F3" w14:textId="77777777" w:rsidR="00393755" w:rsidRDefault="00393755" w:rsidP="00393755">
          <w:r w:rsidRPr="00A87158">
            <w:rPr>
              <w:noProof/>
            </w:rPr>
            <w:drawing>
              <wp:inline distT="0" distB="0" distL="0" distR="0" wp14:anchorId="2F35371F" wp14:editId="279064AC">
                <wp:extent cx="1225550" cy="685800"/>
                <wp:effectExtent l="0" t="0" r="0" b="0"/>
                <wp:docPr id="13" name="Immagine 13" descr="C:\Users\Utente\Desktop\ASP Documenti da Inviare\Logo_ASP_bi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ASP Documenti da Inviare\Logo_ASP_bis.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685800"/>
                        </a:xfrm>
                        <a:prstGeom prst="rect">
                          <a:avLst/>
                        </a:prstGeom>
                        <a:noFill/>
                        <a:ln>
                          <a:noFill/>
                        </a:ln>
                      </pic:spPr>
                    </pic:pic>
                  </a:graphicData>
                </a:graphic>
              </wp:inline>
            </w:drawing>
          </w:r>
        </w:p>
      </w:tc>
      <w:tc>
        <w:tcPr>
          <w:tcW w:w="4783" w:type="dxa"/>
          <w:vMerge w:val="restart"/>
          <w:tcBorders>
            <w:top w:val="single" w:sz="4" w:space="0" w:color="auto"/>
            <w:left w:val="single" w:sz="6" w:space="0" w:color="auto"/>
            <w:bottom w:val="nil"/>
            <w:right w:val="nil"/>
          </w:tcBorders>
          <w:vAlign w:val="center"/>
        </w:tcPr>
        <w:p w14:paraId="2C38A23C" w14:textId="77777777" w:rsidR="00393755" w:rsidRDefault="00393755" w:rsidP="00393755">
          <w:pPr>
            <w:jc w:val="center"/>
            <w:rPr>
              <w:rFonts w:cs="Arial"/>
              <w:b/>
            </w:rPr>
          </w:pPr>
        </w:p>
        <w:p w14:paraId="13B4B22A" w14:textId="77777777" w:rsidR="00393755" w:rsidRPr="00393755" w:rsidRDefault="00393755" w:rsidP="00393755">
          <w:pPr>
            <w:jc w:val="center"/>
            <w:rPr>
              <w:rFonts w:ascii="Garamond" w:hAnsi="Garamond" w:cs="Arial"/>
              <w:b/>
              <w:sz w:val="16"/>
              <w:szCs w:val="16"/>
            </w:rPr>
          </w:pPr>
          <w:r w:rsidRPr="00393755">
            <w:rPr>
              <w:rFonts w:ascii="Garamond" w:hAnsi="Garamond" w:cs="Arial"/>
              <w:b/>
              <w:sz w:val="16"/>
              <w:szCs w:val="16"/>
            </w:rPr>
            <w:t>Modello di Organizzazione, Gestione e Controllo ex Decreto Legislativo 8 giugno 2001, n. 231</w:t>
          </w:r>
        </w:p>
        <w:p w14:paraId="7EAB8B3B" w14:textId="77777777" w:rsidR="00393755" w:rsidRPr="00393755" w:rsidRDefault="00393755" w:rsidP="00393755">
          <w:pPr>
            <w:jc w:val="center"/>
            <w:rPr>
              <w:rFonts w:ascii="Garamond" w:hAnsi="Garamond"/>
              <w:b/>
              <w:sz w:val="16"/>
              <w:szCs w:val="16"/>
            </w:rPr>
          </w:pPr>
          <w:r w:rsidRPr="00393755">
            <w:rPr>
              <w:rFonts w:ascii="Garamond" w:hAnsi="Garamond"/>
              <w:b/>
              <w:sz w:val="16"/>
              <w:szCs w:val="16"/>
            </w:rPr>
            <w:t xml:space="preserve">MODELLO DI ANALISI E VALUTAZIONE DEL RISCHIO IN AMBITO Legge 190/2012, </w:t>
          </w:r>
          <w:proofErr w:type="spellStart"/>
          <w:r w:rsidRPr="00393755">
            <w:rPr>
              <w:rFonts w:ascii="Garamond" w:hAnsi="Garamond"/>
              <w:b/>
              <w:sz w:val="16"/>
              <w:szCs w:val="16"/>
            </w:rPr>
            <w:t>D.Lgs.</w:t>
          </w:r>
          <w:proofErr w:type="spellEnd"/>
          <w:r w:rsidRPr="00393755">
            <w:rPr>
              <w:rFonts w:ascii="Garamond" w:hAnsi="Garamond"/>
              <w:b/>
              <w:sz w:val="16"/>
              <w:szCs w:val="16"/>
            </w:rPr>
            <w:t xml:space="preserve"> 231/2001 e UNI ISO 37001</w:t>
          </w:r>
          <w:r w:rsidRPr="00393755">
            <w:rPr>
              <w:rFonts w:ascii="Garamond" w:hAnsi="Garamond"/>
              <w:b/>
              <w:sz w:val="16"/>
              <w:szCs w:val="16"/>
            </w:rPr>
            <w:br/>
          </w:r>
        </w:p>
        <w:p w14:paraId="71634216" w14:textId="77777777" w:rsidR="00393755" w:rsidRDefault="00393755" w:rsidP="00393755">
          <w:pPr>
            <w:spacing w:after="40"/>
          </w:pPr>
        </w:p>
      </w:tc>
      <w:tc>
        <w:tcPr>
          <w:tcW w:w="2248" w:type="dxa"/>
          <w:tcBorders>
            <w:top w:val="single" w:sz="6" w:space="0" w:color="auto"/>
            <w:left w:val="single" w:sz="6" w:space="0" w:color="auto"/>
            <w:bottom w:val="nil"/>
            <w:right w:val="single" w:sz="6" w:space="0" w:color="auto"/>
          </w:tcBorders>
          <w:vAlign w:val="center"/>
          <w:hideMark/>
        </w:tcPr>
        <w:p w14:paraId="07EB3D35" w14:textId="77777777" w:rsidR="00393755" w:rsidRPr="00690F5B" w:rsidRDefault="00393755" w:rsidP="00393755">
          <w:pPr>
            <w:jc w:val="center"/>
            <w:rPr>
              <w:b/>
              <w:bCs/>
              <w:sz w:val="18"/>
            </w:rPr>
          </w:pPr>
          <w:r w:rsidRPr="00690F5B">
            <w:rPr>
              <w:b/>
              <w:bCs/>
              <w:noProof/>
            </w:rPr>
            <w:t>Azienda Servizi pubblici S.p.A. (ASP)</w:t>
          </w:r>
        </w:p>
      </w:tc>
    </w:tr>
    <w:tr w:rsidR="00393755" w14:paraId="786623E3" w14:textId="77777777" w:rsidTr="00DB5583">
      <w:trPr>
        <w:cantSplit/>
        <w:trHeight w:val="719"/>
        <w:jc w:val="center"/>
      </w:trPr>
      <w:tc>
        <w:tcPr>
          <w:tcW w:w="6938" w:type="dxa"/>
          <w:vMerge/>
          <w:tcBorders>
            <w:top w:val="single" w:sz="6" w:space="0" w:color="auto"/>
            <w:left w:val="single" w:sz="6" w:space="0" w:color="auto"/>
            <w:bottom w:val="nil"/>
            <w:right w:val="single" w:sz="6" w:space="0" w:color="auto"/>
          </w:tcBorders>
          <w:vAlign w:val="center"/>
          <w:hideMark/>
        </w:tcPr>
        <w:p w14:paraId="68B0D11F" w14:textId="77777777" w:rsidR="00393755" w:rsidRDefault="00393755" w:rsidP="00393755">
          <w:pPr>
            <w:spacing w:line="256" w:lineRule="auto"/>
          </w:pPr>
        </w:p>
      </w:tc>
      <w:tc>
        <w:tcPr>
          <w:tcW w:w="4783" w:type="dxa"/>
          <w:vMerge/>
          <w:tcBorders>
            <w:top w:val="single" w:sz="4" w:space="0" w:color="auto"/>
            <w:left w:val="single" w:sz="6" w:space="0" w:color="auto"/>
            <w:bottom w:val="nil"/>
            <w:right w:val="nil"/>
          </w:tcBorders>
          <w:vAlign w:val="center"/>
          <w:hideMark/>
        </w:tcPr>
        <w:p w14:paraId="62537C22" w14:textId="77777777" w:rsidR="00393755" w:rsidRDefault="00393755" w:rsidP="00393755">
          <w:pPr>
            <w:spacing w:line="256" w:lineRule="auto"/>
          </w:pPr>
        </w:p>
      </w:tc>
      <w:tc>
        <w:tcPr>
          <w:tcW w:w="2248" w:type="dxa"/>
          <w:tcBorders>
            <w:top w:val="single" w:sz="4" w:space="0" w:color="auto"/>
            <w:left w:val="single" w:sz="6" w:space="0" w:color="auto"/>
            <w:bottom w:val="nil"/>
            <w:right w:val="single" w:sz="6" w:space="0" w:color="auto"/>
          </w:tcBorders>
          <w:vAlign w:val="center"/>
          <w:hideMark/>
        </w:tcPr>
        <w:p w14:paraId="37CE1771" w14:textId="77777777" w:rsidR="00393755" w:rsidRDefault="00393755" w:rsidP="00393755">
          <w:pPr>
            <w:jc w:val="center"/>
            <w:rPr>
              <w:b/>
              <w:sz w:val="18"/>
              <w:szCs w:val="18"/>
            </w:rPr>
          </w:pPr>
          <w:r>
            <w:rPr>
              <w:rFonts w:cs="Arial"/>
              <w:b/>
              <w:sz w:val="18"/>
              <w:szCs w:val="18"/>
            </w:rPr>
            <w:t>Approvato in data:</w:t>
          </w:r>
          <w:r>
            <w:rPr>
              <w:b/>
              <w:caps/>
              <w:sz w:val="18"/>
              <w:szCs w:val="18"/>
            </w:rPr>
            <w:t xml:space="preserve"> </w:t>
          </w:r>
        </w:p>
      </w:tc>
    </w:tr>
    <w:tr w:rsidR="00393755" w14:paraId="4127CECC" w14:textId="77777777" w:rsidTr="00DB5583">
      <w:trPr>
        <w:cantSplit/>
        <w:trHeight w:val="65"/>
        <w:jc w:val="center"/>
      </w:trPr>
      <w:tc>
        <w:tcPr>
          <w:tcW w:w="6938" w:type="dxa"/>
          <w:gridSpan w:val="2"/>
          <w:tcBorders>
            <w:top w:val="single" w:sz="4" w:space="0" w:color="auto"/>
            <w:left w:val="single" w:sz="6" w:space="0" w:color="auto"/>
            <w:bottom w:val="single" w:sz="4" w:space="0" w:color="auto"/>
            <w:right w:val="nil"/>
          </w:tcBorders>
          <w:vAlign w:val="center"/>
        </w:tcPr>
        <w:p w14:paraId="017BB381" w14:textId="77777777" w:rsidR="00393755" w:rsidRDefault="00393755" w:rsidP="00393755">
          <w:pPr>
            <w:rPr>
              <w:b/>
              <w:sz w:val="18"/>
            </w:rPr>
          </w:pPr>
        </w:p>
      </w:tc>
      <w:tc>
        <w:tcPr>
          <w:tcW w:w="2248" w:type="dxa"/>
          <w:tcBorders>
            <w:top w:val="single" w:sz="4" w:space="0" w:color="auto"/>
            <w:left w:val="single" w:sz="6" w:space="0" w:color="auto"/>
            <w:bottom w:val="single" w:sz="4" w:space="0" w:color="auto"/>
            <w:right w:val="single" w:sz="6" w:space="0" w:color="auto"/>
          </w:tcBorders>
          <w:vAlign w:val="center"/>
          <w:hideMark/>
        </w:tcPr>
        <w:p w14:paraId="01A20F0B" w14:textId="77777777" w:rsidR="00393755" w:rsidRDefault="00393755" w:rsidP="00393755">
          <w:pPr>
            <w:jc w:val="center"/>
            <w:rPr>
              <w:b/>
              <w:caps/>
              <w:sz w:val="18"/>
              <w:szCs w:val="18"/>
            </w:rPr>
          </w:pPr>
          <w:r>
            <w:rPr>
              <w:rFonts w:cs="Arial"/>
              <w:b/>
              <w:sz w:val="18"/>
              <w:szCs w:val="18"/>
            </w:rPr>
            <w:t xml:space="preserve">Pagina: </w:t>
          </w:r>
          <w:r>
            <w:rPr>
              <w:rFonts w:cs="Arial"/>
              <w:b/>
              <w:sz w:val="18"/>
              <w:szCs w:val="18"/>
            </w:rPr>
            <w:fldChar w:fldCharType="begin"/>
          </w:r>
          <w:r>
            <w:rPr>
              <w:rFonts w:cs="Arial"/>
              <w:b/>
              <w:sz w:val="18"/>
              <w:szCs w:val="18"/>
            </w:rPr>
            <w:instrText xml:space="preserve"> PAGE  \* MERGEFORMAT </w:instrText>
          </w:r>
          <w:r>
            <w:rPr>
              <w:rFonts w:cs="Arial"/>
              <w:b/>
              <w:sz w:val="18"/>
              <w:szCs w:val="18"/>
            </w:rPr>
            <w:fldChar w:fldCharType="separate"/>
          </w:r>
          <w:r>
            <w:rPr>
              <w:rFonts w:cs="Arial"/>
              <w:b/>
              <w:sz w:val="18"/>
              <w:szCs w:val="18"/>
            </w:rPr>
            <w:t>1</w:t>
          </w:r>
          <w:r>
            <w:rPr>
              <w:rFonts w:cs="Arial"/>
              <w:b/>
              <w:sz w:val="18"/>
              <w:szCs w:val="18"/>
            </w:rPr>
            <w:fldChar w:fldCharType="end"/>
          </w:r>
          <w:r>
            <w:rPr>
              <w:rFonts w:cs="Arial"/>
              <w:b/>
              <w:sz w:val="18"/>
              <w:szCs w:val="18"/>
            </w:rPr>
            <w:t xml:space="preserve"> di </w:t>
          </w:r>
          <w:r>
            <w:rPr>
              <w:rFonts w:cs="Arial"/>
              <w:b/>
              <w:sz w:val="18"/>
              <w:szCs w:val="18"/>
            </w:rPr>
            <w:fldChar w:fldCharType="begin"/>
          </w:r>
          <w:r>
            <w:rPr>
              <w:rFonts w:cs="Arial"/>
              <w:b/>
              <w:sz w:val="18"/>
              <w:szCs w:val="18"/>
            </w:rPr>
            <w:instrText xml:space="preserve"> NUMPAGES  \* MERGEFORMAT </w:instrText>
          </w:r>
          <w:r>
            <w:rPr>
              <w:rFonts w:cs="Arial"/>
              <w:b/>
              <w:sz w:val="18"/>
              <w:szCs w:val="18"/>
            </w:rPr>
            <w:fldChar w:fldCharType="separate"/>
          </w:r>
          <w:r>
            <w:rPr>
              <w:rFonts w:cs="Arial"/>
              <w:b/>
              <w:sz w:val="18"/>
              <w:szCs w:val="18"/>
            </w:rPr>
            <w:t>10</w:t>
          </w:r>
          <w:r>
            <w:rPr>
              <w:rFonts w:cs="Arial"/>
              <w:b/>
              <w:sz w:val="18"/>
              <w:szCs w:val="18"/>
            </w:rPr>
            <w:fldChar w:fldCharType="end"/>
          </w:r>
        </w:p>
      </w:tc>
    </w:tr>
  </w:tbl>
  <w:p w14:paraId="29AF4D8B" w14:textId="0267043E" w:rsidR="0060492D" w:rsidRDefault="0060492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jc w:val="center"/>
      <w:tblLayout w:type="fixed"/>
      <w:tblCellMar>
        <w:left w:w="70" w:type="dxa"/>
        <w:right w:w="70" w:type="dxa"/>
      </w:tblCellMar>
      <w:tblLook w:val="04A0" w:firstRow="1" w:lastRow="0" w:firstColumn="1" w:lastColumn="0" w:noHBand="0" w:noVBand="1"/>
    </w:tblPr>
    <w:tblGrid>
      <w:gridCol w:w="2153"/>
      <w:gridCol w:w="4780"/>
      <w:gridCol w:w="2247"/>
    </w:tblGrid>
    <w:tr w:rsidR="00393755" w14:paraId="438F6416" w14:textId="77777777" w:rsidTr="00DB5583">
      <w:trPr>
        <w:cantSplit/>
        <w:trHeight w:val="951"/>
        <w:jc w:val="center"/>
      </w:trPr>
      <w:tc>
        <w:tcPr>
          <w:tcW w:w="2155" w:type="dxa"/>
          <w:vMerge w:val="restart"/>
          <w:tcBorders>
            <w:top w:val="single" w:sz="6" w:space="0" w:color="auto"/>
            <w:left w:val="single" w:sz="6" w:space="0" w:color="auto"/>
            <w:bottom w:val="nil"/>
            <w:right w:val="single" w:sz="6" w:space="0" w:color="auto"/>
          </w:tcBorders>
          <w:vAlign w:val="center"/>
          <w:hideMark/>
        </w:tcPr>
        <w:p w14:paraId="66057937" w14:textId="77777777" w:rsidR="00393755" w:rsidRDefault="00393755" w:rsidP="00393755">
          <w:r w:rsidRPr="00A87158">
            <w:rPr>
              <w:noProof/>
            </w:rPr>
            <w:drawing>
              <wp:inline distT="0" distB="0" distL="0" distR="0" wp14:anchorId="3C47D427" wp14:editId="2AA2A9F3">
                <wp:extent cx="1225550" cy="685800"/>
                <wp:effectExtent l="0" t="0" r="0" b="0"/>
                <wp:docPr id="3" name="Immagine 3" descr="C:\Users\Utente\Desktop\ASP Documenti da Inviare\Logo_ASP_bi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ASP Documenti da Inviare\Logo_ASP_bis.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685800"/>
                        </a:xfrm>
                        <a:prstGeom prst="rect">
                          <a:avLst/>
                        </a:prstGeom>
                        <a:noFill/>
                        <a:ln>
                          <a:noFill/>
                        </a:ln>
                      </pic:spPr>
                    </pic:pic>
                  </a:graphicData>
                </a:graphic>
              </wp:inline>
            </w:drawing>
          </w:r>
        </w:p>
      </w:tc>
      <w:tc>
        <w:tcPr>
          <w:tcW w:w="4783" w:type="dxa"/>
          <w:vMerge w:val="restart"/>
          <w:tcBorders>
            <w:top w:val="single" w:sz="4" w:space="0" w:color="auto"/>
            <w:left w:val="single" w:sz="6" w:space="0" w:color="auto"/>
            <w:bottom w:val="nil"/>
            <w:right w:val="nil"/>
          </w:tcBorders>
          <w:vAlign w:val="center"/>
        </w:tcPr>
        <w:p w14:paraId="7B081E0D" w14:textId="77777777" w:rsidR="00393755" w:rsidRDefault="00393755" w:rsidP="00393755">
          <w:pPr>
            <w:jc w:val="center"/>
            <w:rPr>
              <w:rFonts w:cs="Arial"/>
              <w:b/>
            </w:rPr>
          </w:pPr>
        </w:p>
        <w:p w14:paraId="0175C838" w14:textId="77777777" w:rsidR="00393755" w:rsidRDefault="00393755" w:rsidP="00393755">
          <w:pPr>
            <w:jc w:val="center"/>
            <w:rPr>
              <w:rFonts w:cs="Arial"/>
              <w:b/>
              <w:sz w:val="16"/>
              <w:szCs w:val="16"/>
            </w:rPr>
          </w:pPr>
          <w:r>
            <w:rPr>
              <w:rFonts w:cs="Arial"/>
              <w:b/>
              <w:sz w:val="16"/>
              <w:szCs w:val="16"/>
            </w:rPr>
            <w:t>Modello di Organizzazione, Gestione e Controllo ex Decreto Legislativo 8 giugno 2001, n. 231</w:t>
          </w:r>
        </w:p>
        <w:p w14:paraId="4D56313B" w14:textId="77777777" w:rsidR="00393755" w:rsidRPr="00393755" w:rsidRDefault="00393755" w:rsidP="00393755">
          <w:pPr>
            <w:jc w:val="center"/>
            <w:rPr>
              <w:rFonts w:ascii="Garamond" w:hAnsi="Garamond"/>
              <w:b/>
              <w:sz w:val="16"/>
              <w:szCs w:val="16"/>
            </w:rPr>
          </w:pPr>
          <w:r w:rsidRPr="00393755">
            <w:rPr>
              <w:rFonts w:ascii="Garamond" w:hAnsi="Garamond"/>
              <w:b/>
              <w:sz w:val="16"/>
              <w:szCs w:val="16"/>
            </w:rPr>
            <w:t xml:space="preserve">MODELLO DI ANALISI E VALUTAZIONE DEL RISCHIO IN AMBITO Legge 190/2012, </w:t>
          </w:r>
          <w:proofErr w:type="spellStart"/>
          <w:r w:rsidRPr="00393755">
            <w:rPr>
              <w:rFonts w:ascii="Garamond" w:hAnsi="Garamond"/>
              <w:b/>
              <w:sz w:val="16"/>
              <w:szCs w:val="16"/>
            </w:rPr>
            <w:t>D.Lgs.</w:t>
          </w:r>
          <w:proofErr w:type="spellEnd"/>
          <w:r w:rsidRPr="00393755">
            <w:rPr>
              <w:rFonts w:ascii="Garamond" w:hAnsi="Garamond"/>
              <w:b/>
              <w:sz w:val="16"/>
              <w:szCs w:val="16"/>
            </w:rPr>
            <w:t xml:space="preserve"> 231/2001 e UNI ISO 37001</w:t>
          </w:r>
          <w:r w:rsidRPr="00393755">
            <w:rPr>
              <w:rFonts w:ascii="Garamond" w:hAnsi="Garamond"/>
              <w:b/>
              <w:sz w:val="16"/>
              <w:szCs w:val="16"/>
            </w:rPr>
            <w:br/>
          </w:r>
        </w:p>
        <w:p w14:paraId="66FF9A56" w14:textId="77777777" w:rsidR="00393755" w:rsidRDefault="00393755" w:rsidP="00393755">
          <w:pPr>
            <w:spacing w:after="40"/>
          </w:pPr>
        </w:p>
      </w:tc>
      <w:tc>
        <w:tcPr>
          <w:tcW w:w="2248" w:type="dxa"/>
          <w:tcBorders>
            <w:top w:val="single" w:sz="6" w:space="0" w:color="auto"/>
            <w:left w:val="single" w:sz="6" w:space="0" w:color="auto"/>
            <w:bottom w:val="nil"/>
            <w:right w:val="single" w:sz="6" w:space="0" w:color="auto"/>
          </w:tcBorders>
          <w:vAlign w:val="center"/>
          <w:hideMark/>
        </w:tcPr>
        <w:p w14:paraId="76D0CE83" w14:textId="77777777" w:rsidR="00393755" w:rsidRPr="00690F5B" w:rsidRDefault="00393755" w:rsidP="00393755">
          <w:pPr>
            <w:jc w:val="center"/>
            <w:rPr>
              <w:b/>
              <w:bCs/>
              <w:sz w:val="18"/>
            </w:rPr>
          </w:pPr>
          <w:r w:rsidRPr="00690F5B">
            <w:rPr>
              <w:b/>
              <w:bCs/>
              <w:noProof/>
            </w:rPr>
            <w:t>Azienda Servizi pubblici S.p.A. (ASP)</w:t>
          </w:r>
        </w:p>
      </w:tc>
    </w:tr>
    <w:tr w:rsidR="00393755" w14:paraId="19504620" w14:textId="77777777" w:rsidTr="00DB5583">
      <w:trPr>
        <w:cantSplit/>
        <w:trHeight w:val="719"/>
        <w:jc w:val="center"/>
      </w:trPr>
      <w:tc>
        <w:tcPr>
          <w:tcW w:w="6938" w:type="dxa"/>
          <w:vMerge/>
          <w:tcBorders>
            <w:top w:val="single" w:sz="6" w:space="0" w:color="auto"/>
            <w:left w:val="single" w:sz="6" w:space="0" w:color="auto"/>
            <w:bottom w:val="nil"/>
            <w:right w:val="single" w:sz="6" w:space="0" w:color="auto"/>
          </w:tcBorders>
          <w:vAlign w:val="center"/>
          <w:hideMark/>
        </w:tcPr>
        <w:p w14:paraId="6EFF7A6E" w14:textId="77777777" w:rsidR="00393755" w:rsidRDefault="00393755" w:rsidP="00393755">
          <w:pPr>
            <w:spacing w:line="256" w:lineRule="auto"/>
          </w:pPr>
        </w:p>
      </w:tc>
      <w:tc>
        <w:tcPr>
          <w:tcW w:w="4783" w:type="dxa"/>
          <w:vMerge/>
          <w:tcBorders>
            <w:top w:val="single" w:sz="4" w:space="0" w:color="auto"/>
            <w:left w:val="single" w:sz="6" w:space="0" w:color="auto"/>
            <w:bottom w:val="nil"/>
            <w:right w:val="nil"/>
          </w:tcBorders>
          <w:vAlign w:val="center"/>
          <w:hideMark/>
        </w:tcPr>
        <w:p w14:paraId="5A08B104" w14:textId="77777777" w:rsidR="00393755" w:rsidRDefault="00393755" w:rsidP="00393755">
          <w:pPr>
            <w:spacing w:line="256" w:lineRule="auto"/>
          </w:pPr>
        </w:p>
      </w:tc>
      <w:tc>
        <w:tcPr>
          <w:tcW w:w="2248" w:type="dxa"/>
          <w:tcBorders>
            <w:top w:val="single" w:sz="4" w:space="0" w:color="auto"/>
            <w:left w:val="single" w:sz="6" w:space="0" w:color="auto"/>
            <w:bottom w:val="nil"/>
            <w:right w:val="single" w:sz="6" w:space="0" w:color="auto"/>
          </w:tcBorders>
          <w:vAlign w:val="center"/>
          <w:hideMark/>
        </w:tcPr>
        <w:p w14:paraId="1A7BC564" w14:textId="77777777" w:rsidR="00393755" w:rsidRDefault="00393755" w:rsidP="00393755">
          <w:pPr>
            <w:jc w:val="center"/>
            <w:rPr>
              <w:b/>
              <w:sz w:val="18"/>
              <w:szCs w:val="18"/>
            </w:rPr>
          </w:pPr>
          <w:r>
            <w:rPr>
              <w:rFonts w:cs="Arial"/>
              <w:b/>
              <w:sz w:val="18"/>
              <w:szCs w:val="18"/>
            </w:rPr>
            <w:t>Approvato in data:</w:t>
          </w:r>
          <w:r>
            <w:rPr>
              <w:b/>
              <w:caps/>
              <w:sz w:val="18"/>
              <w:szCs w:val="18"/>
            </w:rPr>
            <w:t xml:space="preserve"> </w:t>
          </w:r>
        </w:p>
      </w:tc>
    </w:tr>
    <w:tr w:rsidR="00393755" w14:paraId="0353AE06" w14:textId="77777777" w:rsidTr="00DB5583">
      <w:trPr>
        <w:cantSplit/>
        <w:trHeight w:val="65"/>
        <w:jc w:val="center"/>
      </w:trPr>
      <w:tc>
        <w:tcPr>
          <w:tcW w:w="6938" w:type="dxa"/>
          <w:gridSpan w:val="2"/>
          <w:tcBorders>
            <w:top w:val="single" w:sz="4" w:space="0" w:color="auto"/>
            <w:left w:val="single" w:sz="6" w:space="0" w:color="auto"/>
            <w:bottom w:val="single" w:sz="4" w:space="0" w:color="auto"/>
            <w:right w:val="nil"/>
          </w:tcBorders>
          <w:vAlign w:val="center"/>
        </w:tcPr>
        <w:p w14:paraId="379F0754" w14:textId="77777777" w:rsidR="00393755" w:rsidRDefault="00393755" w:rsidP="00393755">
          <w:pPr>
            <w:rPr>
              <w:b/>
              <w:sz w:val="18"/>
            </w:rPr>
          </w:pPr>
        </w:p>
      </w:tc>
      <w:tc>
        <w:tcPr>
          <w:tcW w:w="2248" w:type="dxa"/>
          <w:tcBorders>
            <w:top w:val="single" w:sz="4" w:space="0" w:color="auto"/>
            <w:left w:val="single" w:sz="6" w:space="0" w:color="auto"/>
            <w:bottom w:val="single" w:sz="4" w:space="0" w:color="auto"/>
            <w:right w:val="single" w:sz="6" w:space="0" w:color="auto"/>
          </w:tcBorders>
          <w:vAlign w:val="center"/>
          <w:hideMark/>
        </w:tcPr>
        <w:p w14:paraId="6AE8E2DA" w14:textId="77777777" w:rsidR="00393755" w:rsidRDefault="00393755" w:rsidP="00393755">
          <w:pPr>
            <w:jc w:val="center"/>
            <w:rPr>
              <w:b/>
              <w:caps/>
              <w:sz w:val="18"/>
              <w:szCs w:val="18"/>
            </w:rPr>
          </w:pPr>
          <w:r>
            <w:rPr>
              <w:rFonts w:cs="Arial"/>
              <w:b/>
              <w:sz w:val="18"/>
              <w:szCs w:val="18"/>
            </w:rPr>
            <w:t xml:space="preserve">Pagina: </w:t>
          </w:r>
          <w:r>
            <w:rPr>
              <w:rFonts w:cs="Arial"/>
              <w:b/>
              <w:sz w:val="18"/>
              <w:szCs w:val="18"/>
            </w:rPr>
            <w:fldChar w:fldCharType="begin"/>
          </w:r>
          <w:r>
            <w:rPr>
              <w:rFonts w:cs="Arial"/>
              <w:b/>
              <w:sz w:val="18"/>
              <w:szCs w:val="18"/>
            </w:rPr>
            <w:instrText xml:space="preserve"> PAGE  \* MERGEFORMAT </w:instrText>
          </w:r>
          <w:r>
            <w:rPr>
              <w:rFonts w:cs="Arial"/>
              <w:b/>
              <w:sz w:val="18"/>
              <w:szCs w:val="18"/>
            </w:rPr>
            <w:fldChar w:fldCharType="separate"/>
          </w:r>
          <w:r>
            <w:rPr>
              <w:rFonts w:cs="Arial"/>
              <w:b/>
              <w:sz w:val="18"/>
              <w:szCs w:val="18"/>
            </w:rPr>
            <w:t>1</w:t>
          </w:r>
          <w:r>
            <w:rPr>
              <w:rFonts w:cs="Arial"/>
              <w:b/>
              <w:sz w:val="18"/>
              <w:szCs w:val="18"/>
            </w:rPr>
            <w:fldChar w:fldCharType="end"/>
          </w:r>
          <w:r>
            <w:rPr>
              <w:rFonts w:cs="Arial"/>
              <w:b/>
              <w:sz w:val="18"/>
              <w:szCs w:val="18"/>
            </w:rPr>
            <w:t xml:space="preserve"> di </w:t>
          </w:r>
          <w:r>
            <w:rPr>
              <w:rFonts w:cs="Arial"/>
              <w:b/>
              <w:sz w:val="18"/>
              <w:szCs w:val="18"/>
            </w:rPr>
            <w:fldChar w:fldCharType="begin"/>
          </w:r>
          <w:r>
            <w:rPr>
              <w:rFonts w:cs="Arial"/>
              <w:b/>
              <w:sz w:val="18"/>
              <w:szCs w:val="18"/>
            </w:rPr>
            <w:instrText xml:space="preserve"> NUMPAGES  \* MERGEFORMAT </w:instrText>
          </w:r>
          <w:r>
            <w:rPr>
              <w:rFonts w:cs="Arial"/>
              <w:b/>
              <w:sz w:val="18"/>
              <w:szCs w:val="18"/>
            </w:rPr>
            <w:fldChar w:fldCharType="separate"/>
          </w:r>
          <w:r>
            <w:rPr>
              <w:rFonts w:cs="Arial"/>
              <w:b/>
              <w:sz w:val="18"/>
              <w:szCs w:val="18"/>
            </w:rPr>
            <w:t>10</w:t>
          </w:r>
          <w:r>
            <w:rPr>
              <w:rFonts w:cs="Arial"/>
              <w:b/>
              <w:sz w:val="18"/>
              <w:szCs w:val="18"/>
            </w:rPr>
            <w:fldChar w:fldCharType="end"/>
          </w:r>
        </w:p>
      </w:tc>
    </w:tr>
  </w:tbl>
  <w:p w14:paraId="25707356" w14:textId="77777777" w:rsidR="00393755" w:rsidRDefault="0039375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463"/>
    <w:multiLevelType w:val="hybridMultilevel"/>
    <w:tmpl w:val="17986A90"/>
    <w:lvl w:ilvl="0" w:tplc="E5601F2A">
      <w:numFmt w:val="bullet"/>
      <w:lvlText w:val="•"/>
      <w:lvlJc w:val="left"/>
      <w:pPr>
        <w:ind w:left="1065" w:hanging="705"/>
      </w:pPr>
      <w:rPr>
        <w:rFonts w:ascii="Gotham Light" w:eastAsia="Times New Roman" w:hAnsi="Gotham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20057B"/>
    <w:multiLevelType w:val="hybridMultilevel"/>
    <w:tmpl w:val="C48E06D4"/>
    <w:lvl w:ilvl="0" w:tplc="E5601F2A">
      <w:numFmt w:val="bullet"/>
      <w:lvlText w:val="•"/>
      <w:lvlJc w:val="left"/>
      <w:pPr>
        <w:ind w:left="1065" w:hanging="705"/>
      </w:pPr>
      <w:rPr>
        <w:rFonts w:ascii="Gotham Light" w:eastAsia="Times New Roman" w:hAnsi="Gotham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933D6B"/>
    <w:multiLevelType w:val="hybridMultilevel"/>
    <w:tmpl w:val="E8CA4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E8272E"/>
    <w:multiLevelType w:val="hybridMultilevel"/>
    <w:tmpl w:val="F0105ADC"/>
    <w:lvl w:ilvl="0" w:tplc="176CF670">
      <w:start w:val="1"/>
      <w:numFmt w:val="decimal"/>
      <w:lvlText w:val="%1."/>
      <w:lvlJc w:val="left"/>
      <w:pPr>
        <w:ind w:left="2138" w:hanging="360"/>
      </w:pPr>
      <w:rPr>
        <w:rFonts w:ascii="Garamond" w:hAnsi="Garamond" w:hint="default"/>
        <w:sz w:val="24"/>
        <w:szCs w:val="24"/>
      </w:rPr>
    </w:lvl>
    <w:lvl w:ilvl="1" w:tplc="04100019">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4" w15:restartNumberingAfterBreak="0">
    <w:nsid w:val="10774A72"/>
    <w:multiLevelType w:val="hybridMultilevel"/>
    <w:tmpl w:val="54247240"/>
    <w:lvl w:ilvl="0" w:tplc="11320A74">
      <w:start w:val="5"/>
      <w:numFmt w:val="bullet"/>
      <w:lvlText w:val="-"/>
      <w:lvlJc w:val="left"/>
      <w:pPr>
        <w:ind w:left="720" w:hanging="360"/>
      </w:pPr>
      <w:rPr>
        <w:rFonts w:ascii="Garamond" w:eastAsia="Times New Roman" w:hAnsi="Garamond"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E778F1"/>
    <w:multiLevelType w:val="multilevel"/>
    <w:tmpl w:val="2F4CD3F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CC0B74"/>
    <w:multiLevelType w:val="hybridMultilevel"/>
    <w:tmpl w:val="2EAA9664"/>
    <w:lvl w:ilvl="0" w:tplc="6A06F34E">
      <w:numFmt w:val="bullet"/>
      <w:lvlText w:val="•"/>
      <w:lvlJc w:val="left"/>
      <w:pPr>
        <w:ind w:left="1440" w:hanging="360"/>
      </w:pPr>
      <w:rPr>
        <w:rFonts w:ascii="Gotham Light" w:eastAsiaTheme="minorHAnsi" w:hAnsi="Gotham Light"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02941AC"/>
    <w:multiLevelType w:val="hybridMultilevel"/>
    <w:tmpl w:val="395E3F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1242CE"/>
    <w:multiLevelType w:val="multilevel"/>
    <w:tmpl w:val="0410001D"/>
    <w:numStyleLink w:val="Puntoelenco1"/>
  </w:abstractNum>
  <w:abstractNum w:abstractNumId="9" w15:restartNumberingAfterBreak="0">
    <w:nsid w:val="34F3016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085B29"/>
    <w:multiLevelType w:val="multilevel"/>
    <w:tmpl w:val="CE54EB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FC06D0"/>
    <w:multiLevelType w:val="hybridMultilevel"/>
    <w:tmpl w:val="516AEA30"/>
    <w:lvl w:ilvl="0" w:tplc="98F693D8">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6855FC"/>
    <w:multiLevelType w:val="hybridMultilevel"/>
    <w:tmpl w:val="5290C0F6"/>
    <w:lvl w:ilvl="0" w:tplc="8F38C8BC">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A310493"/>
    <w:multiLevelType w:val="hybridMultilevel"/>
    <w:tmpl w:val="6CAEE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A3E6B8D"/>
    <w:multiLevelType w:val="multilevel"/>
    <w:tmpl w:val="0410001D"/>
    <w:styleLink w:val="Puntoelenco1"/>
    <w:lvl w:ilvl="0">
      <w:start w:val="1"/>
      <w:numFmt w:val="bullet"/>
      <w:lvlText w:val="-"/>
      <w:lvlJc w:val="left"/>
      <w:pPr>
        <w:tabs>
          <w:tab w:val="num" w:pos="360"/>
        </w:tabs>
        <w:ind w:left="360" w:hanging="360"/>
      </w:pPr>
      <w:rPr>
        <w:rFonts w:ascii="Helvetica" w:hAnsi="Helvetica" w:cs="Times New Roman"/>
        <w:b/>
        <w:color w:val="FF6600"/>
        <w:spacing w:val="20"/>
        <w:position w:val="0"/>
        <w:sz w:val="20"/>
        <w:szCs w:val="20"/>
      </w:rPr>
    </w:lvl>
    <w:lvl w:ilvl="1">
      <w:start w:val="1"/>
      <w:numFmt w:val="bullet"/>
      <w:lvlText w:val="-"/>
      <w:lvlJc w:val="left"/>
      <w:pPr>
        <w:tabs>
          <w:tab w:val="num" w:pos="720"/>
        </w:tabs>
        <w:ind w:left="1068" w:hanging="360"/>
      </w:pPr>
      <w:rPr>
        <w:rFonts w:ascii="Helvetica" w:hAnsi="Helvetica" w:cs="Times New Roman"/>
        <w:color w:val="FF6600"/>
        <w:sz w:val="20"/>
        <w:szCs w:val="20"/>
      </w:rPr>
    </w:lvl>
    <w:lvl w:ilvl="2">
      <w:start w:val="1"/>
      <w:numFmt w:val="bullet"/>
      <w:lvlText w:val="-"/>
      <w:lvlJc w:val="left"/>
      <w:pPr>
        <w:tabs>
          <w:tab w:val="num" w:pos="1080"/>
        </w:tabs>
        <w:ind w:left="1080" w:hanging="360"/>
      </w:pPr>
      <w:rPr>
        <w:rFonts w:ascii="Helvetica" w:hAnsi="Helvetica" w:cs="Times New Roman" w:hint="default"/>
        <w:color w:val="FF6600"/>
        <w:sz w:val="20"/>
      </w:rPr>
    </w:lvl>
    <w:lvl w:ilvl="3">
      <w:start w:val="1"/>
      <w:numFmt w:val="bullet"/>
      <w:lvlText w:val="-"/>
      <w:lvlJc w:val="left"/>
      <w:pPr>
        <w:tabs>
          <w:tab w:val="num" w:pos="1440"/>
        </w:tabs>
        <w:ind w:left="1440" w:hanging="360"/>
      </w:pPr>
      <w:rPr>
        <w:rFonts w:ascii="Helvetica" w:hAnsi="Helvetica" w:hint="default"/>
        <w:color w:val="FF6600"/>
        <w:sz w:val="20"/>
      </w:rPr>
    </w:lvl>
    <w:lvl w:ilvl="4">
      <w:start w:val="1"/>
      <w:numFmt w:val="bullet"/>
      <w:lvlText w:val="-"/>
      <w:lvlJc w:val="left"/>
      <w:pPr>
        <w:tabs>
          <w:tab w:val="num" w:pos="1800"/>
        </w:tabs>
        <w:ind w:left="1800" w:hanging="360"/>
      </w:pPr>
      <w:rPr>
        <w:rFonts w:ascii="Helvetica" w:hAnsi="Helvetica" w:hint="default"/>
        <w:color w:val="FF6600"/>
        <w:sz w:val="20"/>
      </w:rPr>
    </w:lvl>
    <w:lvl w:ilvl="5">
      <w:start w:val="1"/>
      <w:numFmt w:val="bullet"/>
      <w:lvlText w:val="-"/>
      <w:lvlJc w:val="left"/>
      <w:pPr>
        <w:tabs>
          <w:tab w:val="num" w:pos="2160"/>
        </w:tabs>
        <w:ind w:left="2160" w:hanging="360"/>
      </w:pPr>
      <w:rPr>
        <w:rFonts w:ascii="Helvetica" w:hAnsi="Helvetica" w:hint="default"/>
        <w:color w:val="FF6600"/>
      </w:rPr>
    </w:lvl>
    <w:lvl w:ilvl="6">
      <w:start w:val="1"/>
      <w:numFmt w:val="bullet"/>
      <w:lvlText w:val="-"/>
      <w:lvlJc w:val="left"/>
      <w:pPr>
        <w:tabs>
          <w:tab w:val="num" w:pos="2520"/>
        </w:tabs>
        <w:ind w:left="2520" w:hanging="360"/>
      </w:pPr>
      <w:rPr>
        <w:rFonts w:ascii="Helvetica" w:hAnsi="Helvetica" w:hint="default"/>
        <w:color w:val="FF6600"/>
        <w:sz w:val="20"/>
      </w:rPr>
    </w:lvl>
    <w:lvl w:ilvl="7">
      <w:start w:val="1"/>
      <w:numFmt w:val="bullet"/>
      <w:lvlText w:val="-"/>
      <w:lvlJc w:val="left"/>
      <w:pPr>
        <w:tabs>
          <w:tab w:val="num" w:pos="2880"/>
        </w:tabs>
        <w:ind w:left="2880" w:hanging="360"/>
      </w:pPr>
      <w:rPr>
        <w:rFonts w:ascii="Helvetica" w:hAnsi="Helvetica" w:hint="default"/>
        <w:color w:val="FF6600"/>
        <w:sz w:val="20"/>
      </w:rPr>
    </w:lvl>
    <w:lvl w:ilvl="8">
      <w:start w:val="1"/>
      <w:numFmt w:val="bullet"/>
      <w:lvlText w:val="-"/>
      <w:lvlJc w:val="left"/>
      <w:pPr>
        <w:tabs>
          <w:tab w:val="num" w:pos="3240"/>
        </w:tabs>
        <w:ind w:left="3240" w:hanging="360"/>
      </w:pPr>
      <w:rPr>
        <w:rFonts w:ascii="Helvetica" w:hAnsi="Helvetica" w:hint="default"/>
        <w:color w:val="FF6600"/>
        <w:sz w:val="20"/>
      </w:rPr>
    </w:lvl>
  </w:abstractNum>
  <w:abstractNum w:abstractNumId="15" w15:restartNumberingAfterBreak="0">
    <w:nsid w:val="4B802A2C"/>
    <w:multiLevelType w:val="hybridMultilevel"/>
    <w:tmpl w:val="1FC05CAA"/>
    <w:lvl w:ilvl="0" w:tplc="0410000F">
      <w:start w:val="1"/>
      <w:numFmt w:val="decimal"/>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4D283CE2"/>
    <w:multiLevelType w:val="hybridMultilevel"/>
    <w:tmpl w:val="CA9A017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57132E0C"/>
    <w:multiLevelType w:val="hybridMultilevel"/>
    <w:tmpl w:val="68D067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5FC3B89"/>
    <w:multiLevelType w:val="hybridMultilevel"/>
    <w:tmpl w:val="C43CD520"/>
    <w:lvl w:ilvl="0" w:tplc="09488C24">
      <w:numFmt w:val="bullet"/>
      <w:lvlText w:val="-"/>
      <w:lvlJc w:val="left"/>
      <w:pPr>
        <w:ind w:left="720" w:hanging="360"/>
      </w:pPr>
      <w:rPr>
        <w:rFonts w:ascii="Gotham Light" w:eastAsia="Garamond" w:hAnsi="Gotham Light"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778191D"/>
    <w:multiLevelType w:val="singleLevel"/>
    <w:tmpl w:val="6EC6252C"/>
    <w:lvl w:ilvl="0">
      <w:start w:val="1"/>
      <w:numFmt w:val="bullet"/>
      <w:pStyle w:val="elenco1"/>
      <w:lvlText w:val="•"/>
      <w:lvlJc w:val="left"/>
      <w:pPr>
        <w:tabs>
          <w:tab w:val="num" w:pos="360"/>
        </w:tabs>
        <w:ind w:left="170" w:hanging="170"/>
      </w:pPr>
      <w:rPr>
        <w:rFonts w:ascii="Times New Roman" w:hAnsi="Times New Roman" w:hint="default"/>
      </w:rPr>
    </w:lvl>
  </w:abstractNum>
  <w:abstractNum w:abstractNumId="20" w15:restartNumberingAfterBreak="0">
    <w:nsid w:val="7A155AD0"/>
    <w:multiLevelType w:val="multilevel"/>
    <w:tmpl w:val="D2F46EE8"/>
    <w:lvl w:ilvl="0">
      <w:start w:val="1"/>
      <w:numFmt w:val="decimal"/>
      <w:lvlText w:val="%1."/>
      <w:lvlJc w:val="left"/>
      <w:pPr>
        <w:ind w:left="502"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920B9A"/>
    <w:multiLevelType w:val="multilevel"/>
    <w:tmpl w:val="EAB0F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num w:numId="1">
    <w:abstractNumId w:val="21"/>
  </w:num>
  <w:num w:numId="2">
    <w:abstractNumId w:val="14"/>
  </w:num>
  <w:num w:numId="3">
    <w:abstractNumId w:val="8"/>
  </w:num>
  <w:num w:numId="4">
    <w:abstractNumId w:val="19"/>
  </w:num>
  <w:num w:numId="5">
    <w:abstractNumId w:val="21"/>
  </w:num>
  <w:num w:numId="6">
    <w:abstractNumId w:val="20"/>
  </w:num>
  <w:num w:numId="7">
    <w:abstractNumId w:val="2"/>
  </w:num>
  <w:num w:numId="8">
    <w:abstractNumId w:val="0"/>
  </w:num>
  <w:num w:numId="9">
    <w:abstractNumId w:val="1"/>
  </w:num>
  <w:num w:numId="10">
    <w:abstractNumId w:val="3"/>
  </w:num>
  <w:num w:numId="11">
    <w:abstractNumId w:val="17"/>
  </w:num>
  <w:num w:numId="12">
    <w:abstractNumId w:val="3"/>
  </w:num>
  <w:num w:numId="13">
    <w:abstractNumId w:val="7"/>
  </w:num>
  <w:num w:numId="14">
    <w:abstractNumId w:val="13"/>
  </w:num>
  <w:num w:numId="15">
    <w:abstractNumId w:val="16"/>
  </w:num>
  <w:num w:numId="16">
    <w:abstractNumId w:val="9"/>
  </w:num>
  <w:num w:numId="17">
    <w:abstractNumId w:val="6"/>
  </w:num>
  <w:num w:numId="18">
    <w:abstractNumId w:val="10"/>
  </w:num>
  <w:num w:numId="19">
    <w:abstractNumId w:val="3"/>
  </w:num>
  <w:num w:numId="20">
    <w:abstractNumId w:val="15"/>
  </w:num>
  <w:num w:numId="21">
    <w:abstractNumId w:val="11"/>
  </w:num>
  <w:num w:numId="22">
    <w:abstractNumId w:val="12"/>
  </w:num>
  <w:num w:numId="23">
    <w:abstractNumId w:val="18"/>
  </w:num>
  <w:num w:numId="24">
    <w:abstractNumId w:val="4"/>
  </w:num>
  <w:num w:numId="2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B30"/>
    <w:rsid w:val="00002F7B"/>
    <w:rsid w:val="00005F36"/>
    <w:rsid w:val="00011520"/>
    <w:rsid w:val="000520EC"/>
    <w:rsid w:val="00052FD5"/>
    <w:rsid w:val="00060040"/>
    <w:rsid w:val="0006242C"/>
    <w:rsid w:val="000659EF"/>
    <w:rsid w:val="00080BC1"/>
    <w:rsid w:val="00082C73"/>
    <w:rsid w:val="00084B1C"/>
    <w:rsid w:val="000B5649"/>
    <w:rsid w:val="000C355F"/>
    <w:rsid w:val="000D2AAE"/>
    <w:rsid w:val="000F1333"/>
    <w:rsid w:val="00125642"/>
    <w:rsid w:val="001336C1"/>
    <w:rsid w:val="00137617"/>
    <w:rsid w:val="001430B4"/>
    <w:rsid w:val="00143483"/>
    <w:rsid w:val="00160766"/>
    <w:rsid w:val="001A5052"/>
    <w:rsid w:val="001F5F73"/>
    <w:rsid w:val="002055BE"/>
    <w:rsid w:val="00215593"/>
    <w:rsid w:val="00230289"/>
    <w:rsid w:val="00254060"/>
    <w:rsid w:val="002714BB"/>
    <w:rsid w:val="00277973"/>
    <w:rsid w:val="002A0E12"/>
    <w:rsid w:val="002B0AF7"/>
    <w:rsid w:val="002B1832"/>
    <w:rsid w:val="002B57F8"/>
    <w:rsid w:val="002B62CF"/>
    <w:rsid w:val="002B75E8"/>
    <w:rsid w:val="002C6368"/>
    <w:rsid w:val="002D0F26"/>
    <w:rsid w:val="002F60D9"/>
    <w:rsid w:val="002F7106"/>
    <w:rsid w:val="00336EF9"/>
    <w:rsid w:val="00340221"/>
    <w:rsid w:val="00347CB9"/>
    <w:rsid w:val="003531C4"/>
    <w:rsid w:val="003920A5"/>
    <w:rsid w:val="00393755"/>
    <w:rsid w:val="003C31B8"/>
    <w:rsid w:val="003C7605"/>
    <w:rsid w:val="003F4F61"/>
    <w:rsid w:val="00404364"/>
    <w:rsid w:val="00404B02"/>
    <w:rsid w:val="0042429F"/>
    <w:rsid w:val="00425FA0"/>
    <w:rsid w:val="0045503E"/>
    <w:rsid w:val="004558D6"/>
    <w:rsid w:val="00467FC6"/>
    <w:rsid w:val="00480DD8"/>
    <w:rsid w:val="0048375B"/>
    <w:rsid w:val="004B2957"/>
    <w:rsid w:val="004B7FF2"/>
    <w:rsid w:val="004E4A5B"/>
    <w:rsid w:val="004F1B71"/>
    <w:rsid w:val="005055F2"/>
    <w:rsid w:val="005120B2"/>
    <w:rsid w:val="00516D70"/>
    <w:rsid w:val="005368CB"/>
    <w:rsid w:val="00556BAF"/>
    <w:rsid w:val="00557F30"/>
    <w:rsid w:val="0058036B"/>
    <w:rsid w:val="005952D3"/>
    <w:rsid w:val="005A329A"/>
    <w:rsid w:val="005B45AD"/>
    <w:rsid w:val="005D45B6"/>
    <w:rsid w:val="005D75D0"/>
    <w:rsid w:val="005F7BDD"/>
    <w:rsid w:val="0060492D"/>
    <w:rsid w:val="00612458"/>
    <w:rsid w:val="006174A3"/>
    <w:rsid w:val="00625A2E"/>
    <w:rsid w:val="00627665"/>
    <w:rsid w:val="00631802"/>
    <w:rsid w:val="00643389"/>
    <w:rsid w:val="00653C25"/>
    <w:rsid w:val="00661DEB"/>
    <w:rsid w:val="00663632"/>
    <w:rsid w:val="00667A26"/>
    <w:rsid w:val="0067047E"/>
    <w:rsid w:val="006779DD"/>
    <w:rsid w:val="006D6845"/>
    <w:rsid w:val="0070343F"/>
    <w:rsid w:val="007134AA"/>
    <w:rsid w:val="00716627"/>
    <w:rsid w:val="00723E84"/>
    <w:rsid w:val="007404F8"/>
    <w:rsid w:val="0076197A"/>
    <w:rsid w:val="007741B8"/>
    <w:rsid w:val="007820CF"/>
    <w:rsid w:val="007A019A"/>
    <w:rsid w:val="007E0C9E"/>
    <w:rsid w:val="007E3D6D"/>
    <w:rsid w:val="007E4104"/>
    <w:rsid w:val="007F2B94"/>
    <w:rsid w:val="007F6E5F"/>
    <w:rsid w:val="00833AA6"/>
    <w:rsid w:val="008717D7"/>
    <w:rsid w:val="00873430"/>
    <w:rsid w:val="0087775B"/>
    <w:rsid w:val="00886B0B"/>
    <w:rsid w:val="008A1250"/>
    <w:rsid w:val="008D1F2F"/>
    <w:rsid w:val="008E366A"/>
    <w:rsid w:val="008E4C2E"/>
    <w:rsid w:val="00905175"/>
    <w:rsid w:val="009252D4"/>
    <w:rsid w:val="00935D13"/>
    <w:rsid w:val="009426F4"/>
    <w:rsid w:val="00944C5C"/>
    <w:rsid w:val="00965B6B"/>
    <w:rsid w:val="00992AD2"/>
    <w:rsid w:val="009B3014"/>
    <w:rsid w:val="009C1705"/>
    <w:rsid w:val="009C5AFB"/>
    <w:rsid w:val="009D480D"/>
    <w:rsid w:val="009E245E"/>
    <w:rsid w:val="009F6FC0"/>
    <w:rsid w:val="00A06167"/>
    <w:rsid w:val="00A35645"/>
    <w:rsid w:val="00A55E39"/>
    <w:rsid w:val="00A9018A"/>
    <w:rsid w:val="00AA379D"/>
    <w:rsid w:val="00AD069D"/>
    <w:rsid w:val="00AE63CF"/>
    <w:rsid w:val="00AF1D68"/>
    <w:rsid w:val="00AF598E"/>
    <w:rsid w:val="00B55778"/>
    <w:rsid w:val="00B95252"/>
    <w:rsid w:val="00BB3C63"/>
    <w:rsid w:val="00BB602D"/>
    <w:rsid w:val="00BC60D4"/>
    <w:rsid w:val="00BE08A7"/>
    <w:rsid w:val="00BE2D6B"/>
    <w:rsid w:val="00C10C57"/>
    <w:rsid w:val="00C23043"/>
    <w:rsid w:val="00C310DE"/>
    <w:rsid w:val="00C3268C"/>
    <w:rsid w:val="00C33A7E"/>
    <w:rsid w:val="00C458B1"/>
    <w:rsid w:val="00C46CE0"/>
    <w:rsid w:val="00C51AD7"/>
    <w:rsid w:val="00C659A3"/>
    <w:rsid w:val="00C80E38"/>
    <w:rsid w:val="00CB4218"/>
    <w:rsid w:val="00CC1987"/>
    <w:rsid w:val="00CC1ADD"/>
    <w:rsid w:val="00CD3D31"/>
    <w:rsid w:val="00CD47CE"/>
    <w:rsid w:val="00D256C3"/>
    <w:rsid w:val="00D32B30"/>
    <w:rsid w:val="00D57510"/>
    <w:rsid w:val="00D721BF"/>
    <w:rsid w:val="00D8230B"/>
    <w:rsid w:val="00D84CD9"/>
    <w:rsid w:val="00DA2867"/>
    <w:rsid w:val="00DA2EA1"/>
    <w:rsid w:val="00DB0B12"/>
    <w:rsid w:val="00DB3BFA"/>
    <w:rsid w:val="00DB73DD"/>
    <w:rsid w:val="00DC35B0"/>
    <w:rsid w:val="00DC3A34"/>
    <w:rsid w:val="00DD2AC5"/>
    <w:rsid w:val="00DF32E8"/>
    <w:rsid w:val="00E24A77"/>
    <w:rsid w:val="00E25570"/>
    <w:rsid w:val="00E50E8D"/>
    <w:rsid w:val="00E571C2"/>
    <w:rsid w:val="00E82728"/>
    <w:rsid w:val="00E839F2"/>
    <w:rsid w:val="00E84899"/>
    <w:rsid w:val="00E91839"/>
    <w:rsid w:val="00E94725"/>
    <w:rsid w:val="00EB6307"/>
    <w:rsid w:val="00ED5DD9"/>
    <w:rsid w:val="00ED5E49"/>
    <w:rsid w:val="00EE0BB4"/>
    <w:rsid w:val="00EE1803"/>
    <w:rsid w:val="00EF789D"/>
    <w:rsid w:val="00F044F6"/>
    <w:rsid w:val="00F32FD7"/>
    <w:rsid w:val="00F43847"/>
    <w:rsid w:val="00F4495E"/>
    <w:rsid w:val="00F875DB"/>
    <w:rsid w:val="00FE2BA0"/>
    <w:rsid w:val="00FF313F"/>
    <w:rsid w:val="00FF70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02251"/>
  <w15:docId w15:val="{B8C89E62-7BE3-4772-81AD-DE58E991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A0E12"/>
    <w:rPr>
      <w:sz w:val="24"/>
      <w:szCs w:val="24"/>
    </w:rPr>
  </w:style>
  <w:style w:type="paragraph" w:styleId="Titolo1">
    <w:name w:val="heading 1"/>
    <w:basedOn w:val="Normale"/>
    <w:next w:val="Normale"/>
    <w:link w:val="Titolo1Carattere"/>
    <w:uiPriority w:val="9"/>
    <w:qFormat/>
    <w:rsid w:val="001A5052"/>
    <w:pPr>
      <w:keepNext/>
      <w:pageBreakBefore/>
      <w:spacing w:before="240" w:after="60"/>
      <w:jc w:val="both"/>
      <w:outlineLvl w:val="0"/>
    </w:pPr>
    <w:rPr>
      <w:rFonts w:ascii="Arial" w:hAnsi="Arial" w:cs="Arial"/>
      <w:b/>
      <w:bCs/>
      <w:kern w:val="32"/>
      <w:sz w:val="32"/>
      <w:szCs w:val="32"/>
    </w:rPr>
  </w:style>
  <w:style w:type="paragraph" w:styleId="Titolo2">
    <w:name w:val="heading 2"/>
    <w:basedOn w:val="Normale"/>
    <w:next w:val="Corpodeltesto1"/>
    <w:autoRedefine/>
    <w:qFormat/>
    <w:rsid w:val="00AE63CF"/>
    <w:pPr>
      <w:keepNext/>
      <w:spacing w:before="240" w:after="60"/>
      <w:ind w:left="426" w:hanging="426"/>
      <w:outlineLvl w:val="1"/>
    </w:pPr>
    <w:rPr>
      <w:rFonts w:ascii="Gotham Light" w:hAnsi="Gotham Light" w:cs="Arial"/>
      <w:b/>
      <w:color w:val="000000" w:themeColor="text1"/>
      <w:kern w:val="28"/>
      <w:sz w:val="28"/>
      <w:szCs w:val="28"/>
    </w:rPr>
  </w:style>
  <w:style w:type="paragraph" w:styleId="Titolo3">
    <w:name w:val="heading 3"/>
    <w:basedOn w:val="Normale"/>
    <w:next w:val="Normale"/>
    <w:autoRedefine/>
    <w:qFormat/>
    <w:rsid w:val="00516D70"/>
    <w:pPr>
      <w:keepNext/>
      <w:numPr>
        <w:ilvl w:val="2"/>
        <w:numId w:val="1"/>
      </w:numPr>
      <w:spacing w:before="240" w:after="60"/>
      <w:jc w:val="both"/>
      <w:outlineLvl w:val="2"/>
    </w:pPr>
    <w:rPr>
      <w:rFonts w:ascii="Helvetica" w:hAnsi="Helvetica" w:cs="Arial"/>
      <w:b/>
      <w:color w:val="808080"/>
      <w:kern w:val="28"/>
      <w:szCs w:val="26"/>
    </w:rPr>
  </w:style>
  <w:style w:type="paragraph" w:styleId="Titolo4">
    <w:name w:val="heading 4"/>
    <w:basedOn w:val="Normale"/>
    <w:next w:val="Normale"/>
    <w:autoRedefine/>
    <w:qFormat/>
    <w:rsid w:val="00516D70"/>
    <w:pPr>
      <w:keepNext/>
      <w:numPr>
        <w:ilvl w:val="3"/>
        <w:numId w:val="1"/>
      </w:numPr>
      <w:spacing w:before="240" w:after="60"/>
      <w:jc w:val="both"/>
      <w:outlineLvl w:val="3"/>
    </w:pPr>
    <w:rPr>
      <w:rFonts w:ascii="Helvetica" w:hAnsi="Helvetica" w:cs="Arial"/>
      <w:color w:val="808080"/>
      <w:kern w:val="28"/>
      <w:szCs w:val="28"/>
    </w:rPr>
  </w:style>
  <w:style w:type="paragraph" w:styleId="Titolo5">
    <w:name w:val="heading 5"/>
    <w:basedOn w:val="Normale"/>
    <w:next w:val="Corpodeltesto1"/>
    <w:autoRedefine/>
    <w:qFormat/>
    <w:rsid w:val="00516D70"/>
    <w:pPr>
      <w:numPr>
        <w:ilvl w:val="4"/>
        <w:numId w:val="1"/>
      </w:numPr>
      <w:spacing w:before="240" w:after="60"/>
      <w:jc w:val="both"/>
      <w:outlineLvl w:val="4"/>
    </w:pPr>
    <w:rPr>
      <w:rFonts w:ascii="Helvetica" w:hAnsi="Helvetica" w:cs="Arial"/>
      <w:iCs/>
      <w:color w:val="808080"/>
      <w:kern w:val="28"/>
      <w:szCs w:val="26"/>
    </w:rPr>
  </w:style>
  <w:style w:type="paragraph" w:styleId="Titolo6">
    <w:name w:val="heading 6"/>
    <w:basedOn w:val="Normale"/>
    <w:next w:val="Corpodeltesto1"/>
    <w:autoRedefine/>
    <w:qFormat/>
    <w:rsid w:val="00516D70"/>
    <w:pPr>
      <w:numPr>
        <w:ilvl w:val="5"/>
        <w:numId w:val="1"/>
      </w:numPr>
      <w:spacing w:before="240" w:after="60"/>
      <w:jc w:val="both"/>
      <w:outlineLvl w:val="5"/>
    </w:pPr>
    <w:rPr>
      <w:rFonts w:ascii="Helvetica" w:hAnsi="Helvetica" w:cs="Arial"/>
      <w:color w:val="808080"/>
      <w:kern w:val="28"/>
      <w:szCs w:val="22"/>
    </w:rPr>
  </w:style>
  <w:style w:type="paragraph" w:styleId="Titolo7">
    <w:name w:val="heading 7"/>
    <w:basedOn w:val="Normale"/>
    <w:next w:val="Corpodeltesto1"/>
    <w:autoRedefine/>
    <w:qFormat/>
    <w:rsid w:val="00516D70"/>
    <w:pPr>
      <w:numPr>
        <w:ilvl w:val="6"/>
        <w:numId w:val="1"/>
      </w:numPr>
      <w:spacing w:before="240" w:after="60"/>
      <w:jc w:val="both"/>
      <w:outlineLvl w:val="6"/>
    </w:pPr>
    <w:rPr>
      <w:rFonts w:ascii="Helvetica" w:hAnsi="Helvetica" w:cs="Arial"/>
      <w:bCs/>
      <w:color w:val="808080"/>
      <w:kern w:val="28"/>
      <w:szCs w:val="32"/>
    </w:rPr>
  </w:style>
  <w:style w:type="paragraph" w:styleId="Titolo8">
    <w:name w:val="heading 8"/>
    <w:basedOn w:val="Normale"/>
    <w:next w:val="Corpodeltesto1"/>
    <w:autoRedefine/>
    <w:qFormat/>
    <w:rsid w:val="00516D70"/>
    <w:pPr>
      <w:numPr>
        <w:ilvl w:val="7"/>
        <w:numId w:val="1"/>
      </w:numPr>
      <w:spacing w:before="240" w:after="60"/>
      <w:jc w:val="both"/>
      <w:outlineLvl w:val="7"/>
    </w:pPr>
    <w:rPr>
      <w:rFonts w:ascii="Helvetica" w:hAnsi="Helvetica" w:cs="Arial"/>
      <w:bCs/>
      <w:iCs/>
      <w:color w:val="808080"/>
      <w:kern w:val="28"/>
      <w:szCs w:val="32"/>
    </w:rPr>
  </w:style>
  <w:style w:type="paragraph" w:styleId="Titolo9">
    <w:name w:val="heading 9"/>
    <w:basedOn w:val="Normale"/>
    <w:next w:val="Corpodeltesto1"/>
    <w:autoRedefine/>
    <w:qFormat/>
    <w:rsid w:val="00516D70"/>
    <w:pPr>
      <w:numPr>
        <w:ilvl w:val="8"/>
        <w:numId w:val="1"/>
      </w:numPr>
      <w:spacing w:before="240" w:after="60"/>
      <w:jc w:val="both"/>
      <w:outlineLvl w:val="8"/>
    </w:pPr>
    <w:rPr>
      <w:rFonts w:ascii="Helvetica" w:hAnsi="Helvetica" w:cs="Arial"/>
      <w:bCs/>
      <w:color w:val="808080"/>
      <w:kern w:val="28"/>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Puntoelenco1">
    <w:name w:val="Punto elenco 1"/>
    <w:rsid w:val="00D721BF"/>
    <w:pPr>
      <w:numPr>
        <w:numId w:val="2"/>
      </w:numPr>
    </w:pPr>
  </w:style>
  <w:style w:type="paragraph" w:styleId="Sommario1">
    <w:name w:val="toc 1"/>
    <w:basedOn w:val="Normale"/>
    <w:next w:val="Normale"/>
    <w:autoRedefine/>
    <w:uiPriority w:val="39"/>
    <w:rsid w:val="0045503E"/>
    <w:pPr>
      <w:spacing w:before="120" w:after="120"/>
    </w:pPr>
    <w:rPr>
      <w:rFonts w:asciiTheme="minorHAnsi" w:hAnsiTheme="minorHAnsi" w:cstheme="minorHAnsi"/>
      <w:b/>
      <w:bCs/>
      <w:caps/>
      <w:sz w:val="20"/>
      <w:szCs w:val="20"/>
    </w:rPr>
  </w:style>
  <w:style w:type="character" w:styleId="Collegamentoipertestuale">
    <w:name w:val="Hyperlink"/>
    <w:uiPriority w:val="99"/>
    <w:rsid w:val="00DB3BFA"/>
    <w:rPr>
      <w:rFonts w:ascii="Helvetica" w:hAnsi="Helvetica"/>
      <w:b/>
      <w:color w:val="auto"/>
      <w:sz w:val="20"/>
      <w:u w:val="none"/>
    </w:rPr>
  </w:style>
  <w:style w:type="paragraph" w:styleId="Sommario2">
    <w:name w:val="toc 2"/>
    <w:basedOn w:val="Normale"/>
    <w:next w:val="Normale"/>
    <w:autoRedefine/>
    <w:uiPriority w:val="39"/>
    <w:rsid w:val="007A019A"/>
    <w:pPr>
      <w:ind w:left="240"/>
    </w:pPr>
    <w:rPr>
      <w:rFonts w:asciiTheme="minorHAnsi" w:hAnsiTheme="minorHAnsi" w:cstheme="minorHAnsi"/>
      <w:smallCaps/>
      <w:sz w:val="20"/>
      <w:szCs w:val="20"/>
    </w:rPr>
  </w:style>
  <w:style w:type="paragraph" w:styleId="Sommario3">
    <w:name w:val="toc 3"/>
    <w:basedOn w:val="Normale"/>
    <w:next w:val="Normale"/>
    <w:autoRedefine/>
    <w:uiPriority w:val="39"/>
    <w:rsid w:val="0045503E"/>
    <w:pPr>
      <w:ind w:left="480"/>
    </w:pPr>
    <w:rPr>
      <w:rFonts w:asciiTheme="minorHAnsi" w:hAnsiTheme="minorHAnsi" w:cstheme="minorHAnsi"/>
      <w:i/>
      <w:iCs/>
      <w:sz w:val="20"/>
      <w:szCs w:val="20"/>
    </w:rPr>
  </w:style>
  <w:style w:type="paragraph" w:styleId="Pidipagina">
    <w:name w:val="footer"/>
    <w:basedOn w:val="Normale"/>
    <w:link w:val="PidipaginaCarattere"/>
    <w:autoRedefine/>
    <w:uiPriority w:val="99"/>
    <w:rsid w:val="005952D3"/>
    <w:pPr>
      <w:tabs>
        <w:tab w:val="center" w:pos="4819"/>
        <w:tab w:val="right" w:pos="9638"/>
      </w:tabs>
    </w:pPr>
    <w:rPr>
      <w:rFonts w:ascii="Helvetica" w:hAnsi="Helvetica"/>
      <w:sz w:val="20"/>
    </w:rPr>
  </w:style>
  <w:style w:type="character" w:styleId="Numeropagina">
    <w:name w:val="page number"/>
    <w:rsid w:val="005952D3"/>
    <w:rPr>
      <w:rFonts w:ascii="Helvetica" w:hAnsi="Helvetica"/>
      <w:color w:val="auto"/>
      <w:sz w:val="20"/>
    </w:rPr>
  </w:style>
  <w:style w:type="paragraph" w:customStyle="1" w:styleId="Corpodeltesto1">
    <w:name w:val="Corpo del testo 1"/>
    <w:basedOn w:val="Normale"/>
    <w:link w:val="Corpodeltesto1Carattere"/>
    <w:rsid w:val="00143483"/>
    <w:pPr>
      <w:spacing w:line="360" w:lineRule="auto"/>
      <w:jc w:val="both"/>
    </w:pPr>
    <w:rPr>
      <w:rFonts w:ascii="Helvetica" w:hAnsi="Helvetica"/>
      <w:sz w:val="20"/>
      <w:szCs w:val="20"/>
    </w:rPr>
  </w:style>
  <w:style w:type="character" w:customStyle="1" w:styleId="StileTitolo1Helvetica18ptNonGrassettoArancioneAllineCarattere">
    <w:name w:val="Stile Titolo 1 + Helvetica 18 pt Non Grassetto Arancione Alline... Carattere"/>
    <w:link w:val="StileTitolo1Helvetica18ptNonGrassettoArancioneAlline"/>
    <w:rsid w:val="003F4F61"/>
    <w:rPr>
      <w:rFonts w:ascii="Gotham Light" w:hAnsi="Gotham Light"/>
      <w:b/>
      <w:color w:val="830D28"/>
      <w:kern w:val="32"/>
      <w:sz w:val="32"/>
      <w:lang w:eastAsia="en-US"/>
    </w:rPr>
  </w:style>
  <w:style w:type="character" w:customStyle="1" w:styleId="Titolo1Carattere">
    <w:name w:val="Titolo 1 Carattere"/>
    <w:link w:val="Titolo1"/>
    <w:uiPriority w:val="9"/>
    <w:rsid w:val="00D721BF"/>
    <w:rPr>
      <w:rFonts w:ascii="Arial" w:hAnsi="Arial" w:cs="Arial"/>
      <w:b/>
      <w:bCs/>
      <w:kern w:val="32"/>
      <w:sz w:val="32"/>
      <w:szCs w:val="32"/>
    </w:rPr>
  </w:style>
  <w:style w:type="paragraph" w:customStyle="1" w:styleId="Indice">
    <w:name w:val="Indice"/>
    <w:basedOn w:val="Sommario1"/>
    <w:autoRedefine/>
    <w:rsid w:val="009C1705"/>
    <w:rPr>
      <w:rFonts w:ascii="Gotham Book" w:hAnsi="Gotham Book"/>
      <w:b w:val="0"/>
      <w:color w:val="830D28"/>
      <w:sz w:val="32"/>
    </w:rPr>
  </w:style>
  <w:style w:type="table" w:styleId="Grigliatabella">
    <w:name w:val="Table Grid"/>
    <w:basedOn w:val="Tabellanormale"/>
    <w:uiPriority w:val="59"/>
    <w:rsid w:val="008A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Titolo1Helvetica18ptNonGrassettoArancioneAlline">
    <w:name w:val="Stile Titolo 1 + Helvetica 18 pt Non Grassetto Arancione Alline..."/>
    <w:basedOn w:val="Titolo1"/>
    <w:next w:val="Corpodeltesto1"/>
    <w:link w:val="StileTitolo1Helvetica18ptNonGrassettoArancioneAllineCarattere"/>
    <w:autoRedefine/>
    <w:rsid w:val="003F4F61"/>
    <w:pPr>
      <w:spacing w:line="360" w:lineRule="auto"/>
      <w:ind w:right="-62"/>
    </w:pPr>
    <w:rPr>
      <w:rFonts w:ascii="Gotham Light" w:hAnsi="Gotham Light" w:cs="Times New Roman"/>
      <w:bCs w:val="0"/>
      <w:color w:val="830D28"/>
      <w:szCs w:val="20"/>
      <w:lang w:eastAsia="en-US"/>
    </w:rPr>
  </w:style>
  <w:style w:type="paragraph" w:styleId="Corpotesto">
    <w:name w:val="Body Text"/>
    <w:basedOn w:val="Normale"/>
    <w:rsid w:val="007741B8"/>
    <w:pPr>
      <w:spacing w:after="120"/>
    </w:pPr>
  </w:style>
  <w:style w:type="paragraph" w:styleId="Intestazione">
    <w:name w:val="header"/>
    <w:aliases w:val="Intestazione Nova"/>
    <w:basedOn w:val="Normale"/>
    <w:link w:val="IntestazioneCarattere"/>
    <w:rsid w:val="00DC35B0"/>
    <w:pPr>
      <w:tabs>
        <w:tab w:val="center" w:pos="4819"/>
        <w:tab w:val="right" w:pos="9638"/>
      </w:tabs>
    </w:pPr>
  </w:style>
  <w:style w:type="paragraph" w:customStyle="1" w:styleId="elenco1">
    <w:name w:val="elenco 1"/>
    <w:basedOn w:val="Normale"/>
    <w:rsid w:val="007404F8"/>
    <w:pPr>
      <w:numPr>
        <w:numId w:val="4"/>
      </w:numPr>
      <w:tabs>
        <w:tab w:val="left" w:pos="284"/>
      </w:tabs>
      <w:spacing w:before="60" w:after="60"/>
      <w:jc w:val="both"/>
    </w:pPr>
    <w:rPr>
      <w:szCs w:val="20"/>
    </w:rPr>
  </w:style>
  <w:style w:type="character" w:styleId="Rimandocommento">
    <w:name w:val="annotation reference"/>
    <w:rsid w:val="00CD47CE"/>
    <w:rPr>
      <w:sz w:val="16"/>
      <w:szCs w:val="16"/>
    </w:rPr>
  </w:style>
  <w:style w:type="paragraph" w:styleId="Testocommento">
    <w:name w:val="annotation text"/>
    <w:basedOn w:val="Normale"/>
    <w:link w:val="TestocommentoCarattere"/>
    <w:rsid w:val="00CD47CE"/>
    <w:rPr>
      <w:sz w:val="20"/>
      <w:szCs w:val="20"/>
    </w:rPr>
  </w:style>
  <w:style w:type="character" w:customStyle="1" w:styleId="TestocommentoCarattere">
    <w:name w:val="Testo commento Carattere"/>
    <w:basedOn w:val="Carpredefinitoparagrafo"/>
    <w:link w:val="Testocommento"/>
    <w:rsid w:val="00CD47CE"/>
  </w:style>
  <w:style w:type="paragraph" w:styleId="Soggettocommento">
    <w:name w:val="annotation subject"/>
    <w:basedOn w:val="Testocommento"/>
    <w:next w:val="Testocommento"/>
    <w:link w:val="SoggettocommentoCarattere"/>
    <w:rsid w:val="00CD47CE"/>
    <w:rPr>
      <w:b/>
      <w:bCs/>
    </w:rPr>
  </w:style>
  <w:style w:type="character" w:customStyle="1" w:styleId="SoggettocommentoCarattere">
    <w:name w:val="Soggetto commento Carattere"/>
    <w:link w:val="Soggettocommento"/>
    <w:rsid w:val="00CD47CE"/>
    <w:rPr>
      <w:b/>
      <w:bCs/>
    </w:rPr>
  </w:style>
  <w:style w:type="paragraph" w:styleId="Testofumetto">
    <w:name w:val="Balloon Text"/>
    <w:basedOn w:val="Normale"/>
    <w:link w:val="TestofumettoCarattere"/>
    <w:rsid w:val="00CD47CE"/>
    <w:rPr>
      <w:rFonts w:ascii="Segoe UI" w:hAnsi="Segoe UI" w:cs="Segoe UI"/>
      <w:sz w:val="18"/>
      <w:szCs w:val="18"/>
    </w:rPr>
  </w:style>
  <w:style w:type="character" w:customStyle="1" w:styleId="TestofumettoCarattere">
    <w:name w:val="Testo fumetto Carattere"/>
    <w:link w:val="Testofumetto"/>
    <w:rsid w:val="00CD47CE"/>
    <w:rPr>
      <w:rFonts w:ascii="Segoe UI" w:hAnsi="Segoe UI" w:cs="Segoe UI"/>
      <w:sz w:val="18"/>
      <w:szCs w:val="18"/>
    </w:rPr>
  </w:style>
  <w:style w:type="character" w:customStyle="1" w:styleId="TitoloNormale">
    <w:name w:val="Titolo Normale"/>
    <w:rsid w:val="003F4F61"/>
    <w:rPr>
      <w:rFonts w:ascii="Helvetica" w:hAnsi="Helvetica"/>
      <w:bCs/>
      <w:color w:val="F58025"/>
      <w:sz w:val="32"/>
    </w:rPr>
  </w:style>
  <w:style w:type="character" w:customStyle="1" w:styleId="Sottotitolonormale">
    <w:name w:val="Sottotitolo normale"/>
    <w:rsid w:val="003F4F61"/>
    <w:rPr>
      <w:rFonts w:ascii="Helvetica" w:hAnsi="Helvetica"/>
      <w:bCs/>
      <w:color w:val="808080"/>
      <w:sz w:val="28"/>
    </w:rPr>
  </w:style>
  <w:style w:type="character" w:customStyle="1" w:styleId="Corpodeltesto1Carattere">
    <w:name w:val="Corpo del testo 1 Carattere"/>
    <w:link w:val="Corpodeltesto1"/>
    <w:rsid w:val="003F4F61"/>
    <w:rPr>
      <w:rFonts w:ascii="Helvetica" w:hAnsi="Helvetica"/>
    </w:rPr>
  </w:style>
  <w:style w:type="paragraph" w:styleId="Paragrafoelenco">
    <w:name w:val="List Paragraph"/>
    <w:basedOn w:val="Normale"/>
    <w:uiPriority w:val="34"/>
    <w:qFormat/>
    <w:rsid w:val="003F4F61"/>
    <w:pPr>
      <w:spacing w:after="200" w:line="276" w:lineRule="auto"/>
      <w:ind w:left="720"/>
      <w:contextualSpacing/>
    </w:pPr>
    <w:rPr>
      <w:rFonts w:ascii="Calibri" w:eastAsia="Calibri" w:hAnsi="Calibri"/>
      <w:sz w:val="22"/>
      <w:szCs w:val="22"/>
      <w:lang w:eastAsia="en-US"/>
    </w:rPr>
  </w:style>
  <w:style w:type="character" w:customStyle="1" w:styleId="IntestazioneCarattere">
    <w:name w:val="Intestazione Carattere"/>
    <w:aliases w:val="Intestazione Nova Carattere"/>
    <w:link w:val="Intestazione"/>
    <w:rsid w:val="002D0F26"/>
    <w:rPr>
      <w:sz w:val="24"/>
      <w:szCs w:val="24"/>
    </w:rPr>
  </w:style>
  <w:style w:type="paragraph" w:customStyle="1" w:styleId="TableParagraph">
    <w:name w:val="Table Paragraph"/>
    <w:basedOn w:val="Normale"/>
    <w:uiPriority w:val="1"/>
    <w:qFormat/>
    <w:rsid w:val="002B1832"/>
    <w:pPr>
      <w:widowControl w:val="0"/>
    </w:pPr>
    <w:rPr>
      <w:rFonts w:ascii="Calibri" w:eastAsia="Calibri" w:hAnsi="Calibri"/>
      <w:sz w:val="22"/>
      <w:szCs w:val="22"/>
      <w:lang w:val="en-US" w:eastAsia="en-US"/>
    </w:rPr>
  </w:style>
  <w:style w:type="paragraph" w:styleId="NormaleWeb">
    <w:name w:val="Normal (Web)"/>
    <w:basedOn w:val="Normale"/>
    <w:uiPriority w:val="99"/>
    <w:unhideWhenUsed/>
    <w:rsid w:val="003531C4"/>
    <w:pPr>
      <w:spacing w:before="100" w:beforeAutospacing="1" w:after="100" w:afterAutospacing="1"/>
    </w:pPr>
  </w:style>
  <w:style w:type="paragraph" w:styleId="Titolosommario">
    <w:name w:val="TOC Heading"/>
    <w:basedOn w:val="Titolo1"/>
    <w:next w:val="Normale"/>
    <w:uiPriority w:val="39"/>
    <w:unhideWhenUsed/>
    <w:qFormat/>
    <w:rsid w:val="009C1705"/>
    <w:pPr>
      <w:keepLines/>
      <w:pageBreakBefore w:val="0"/>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styleId="Sommario4">
    <w:name w:val="toc 4"/>
    <w:basedOn w:val="Normale"/>
    <w:next w:val="Normale"/>
    <w:autoRedefine/>
    <w:unhideWhenUsed/>
    <w:rsid w:val="009C1705"/>
    <w:pPr>
      <w:ind w:left="720"/>
    </w:pPr>
    <w:rPr>
      <w:rFonts w:asciiTheme="minorHAnsi" w:hAnsiTheme="minorHAnsi" w:cstheme="minorHAnsi"/>
      <w:sz w:val="18"/>
      <w:szCs w:val="18"/>
    </w:rPr>
  </w:style>
  <w:style w:type="paragraph" w:styleId="Sommario5">
    <w:name w:val="toc 5"/>
    <w:basedOn w:val="Normale"/>
    <w:next w:val="Normale"/>
    <w:autoRedefine/>
    <w:unhideWhenUsed/>
    <w:rsid w:val="009C1705"/>
    <w:pPr>
      <w:ind w:left="960"/>
    </w:pPr>
    <w:rPr>
      <w:rFonts w:asciiTheme="minorHAnsi" w:hAnsiTheme="minorHAnsi" w:cstheme="minorHAnsi"/>
      <w:sz w:val="18"/>
      <w:szCs w:val="18"/>
    </w:rPr>
  </w:style>
  <w:style w:type="paragraph" w:styleId="Sommario6">
    <w:name w:val="toc 6"/>
    <w:basedOn w:val="Normale"/>
    <w:next w:val="Normale"/>
    <w:autoRedefine/>
    <w:unhideWhenUsed/>
    <w:rsid w:val="009C1705"/>
    <w:pPr>
      <w:ind w:left="1200"/>
    </w:pPr>
    <w:rPr>
      <w:rFonts w:asciiTheme="minorHAnsi" w:hAnsiTheme="minorHAnsi" w:cstheme="minorHAnsi"/>
      <w:sz w:val="18"/>
      <w:szCs w:val="18"/>
    </w:rPr>
  </w:style>
  <w:style w:type="paragraph" w:styleId="Sommario7">
    <w:name w:val="toc 7"/>
    <w:basedOn w:val="Normale"/>
    <w:next w:val="Normale"/>
    <w:autoRedefine/>
    <w:unhideWhenUsed/>
    <w:rsid w:val="009C1705"/>
    <w:pPr>
      <w:ind w:left="1440"/>
    </w:pPr>
    <w:rPr>
      <w:rFonts w:asciiTheme="minorHAnsi" w:hAnsiTheme="minorHAnsi" w:cstheme="minorHAnsi"/>
      <w:sz w:val="18"/>
      <w:szCs w:val="18"/>
    </w:rPr>
  </w:style>
  <w:style w:type="paragraph" w:styleId="Sommario8">
    <w:name w:val="toc 8"/>
    <w:basedOn w:val="Normale"/>
    <w:next w:val="Normale"/>
    <w:autoRedefine/>
    <w:unhideWhenUsed/>
    <w:rsid w:val="009C1705"/>
    <w:pPr>
      <w:ind w:left="1680"/>
    </w:pPr>
    <w:rPr>
      <w:rFonts w:asciiTheme="minorHAnsi" w:hAnsiTheme="minorHAnsi" w:cstheme="minorHAnsi"/>
      <w:sz w:val="18"/>
      <w:szCs w:val="18"/>
    </w:rPr>
  </w:style>
  <w:style w:type="paragraph" w:styleId="Sommario9">
    <w:name w:val="toc 9"/>
    <w:basedOn w:val="Normale"/>
    <w:next w:val="Normale"/>
    <w:autoRedefine/>
    <w:unhideWhenUsed/>
    <w:rsid w:val="009C1705"/>
    <w:pPr>
      <w:ind w:left="1920"/>
    </w:pPr>
    <w:rPr>
      <w:rFonts w:asciiTheme="minorHAnsi" w:hAnsiTheme="minorHAnsi" w:cstheme="minorHAnsi"/>
      <w:sz w:val="18"/>
      <w:szCs w:val="18"/>
    </w:rPr>
  </w:style>
  <w:style w:type="character" w:customStyle="1" w:styleId="PidipaginaCarattere">
    <w:name w:val="Piè di pagina Carattere"/>
    <w:basedOn w:val="Carpredefinitoparagrafo"/>
    <w:link w:val="Pidipagina"/>
    <w:uiPriority w:val="99"/>
    <w:rsid w:val="00BC60D4"/>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652">
      <w:bodyDiv w:val="1"/>
      <w:marLeft w:val="0"/>
      <w:marRight w:val="0"/>
      <w:marTop w:val="0"/>
      <w:marBottom w:val="0"/>
      <w:divBdr>
        <w:top w:val="none" w:sz="0" w:space="0" w:color="auto"/>
        <w:left w:val="none" w:sz="0" w:space="0" w:color="auto"/>
        <w:bottom w:val="none" w:sz="0" w:space="0" w:color="auto"/>
        <w:right w:val="none" w:sz="0" w:space="0" w:color="auto"/>
      </w:divBdr>
    </w:div>
    <w:div w:id="321200904">
      <w:bodyDiv w:val="1"/>
      <w:marLeft w:val="0"/>
      <w:marRight w:val="0"/>
      <w:marTop w:val="0"/>
      <w:marBottom w:val="0"/>
      <w:divBdr>
        <w:top w:val="none" w:sz="0" w:space="0" w:color="auto"/>
        <w:left w:val="none" w:sz="0" w:space="0" w:color="auto"/>
        <w:bottom w:val="none" w:sz="0" w:space="0" w:color="auto"/>
        <w:right w:val="none" w:sz="0" w:space="0" w:color="auto"/>
      </w:divBdr>
    </w:div>
    <w:div w:id="358354557">
      <w:bodyDiv w:val="1"/>
      <w:marLeft w:val="0"/>
      <w:marRight w:val="0"/>
      <w:marTop w:val="0"/>
      <w:marBottom w:val="0"/>
      <w:divBdr>
        <w:top w:val="none" w:sz="0" w:space="0" w:color="auto"/>
        <w:left w:val="none" w:sz="0" w:space="0" w:color="auto"/>
        <w:bottom w:val="none" w:sz="0" w:space="0" w:color="auto"/>
        <w:right w:val="none" w:sz="0" w:space="0" w:color="auto"/>
      </w:divBdr>
    </w:div>
    <w:div w:id="435373995">
      <w:bodyDiv w:val="1"/>
      <w:marLeft w:val="0"/>
      <w:marRight w:val="0"/>
      <w:marTop w:val="0"/>
      <w:marBottom w:val="0"/>
      <w:divBdr>
        <w:top w:val="none" w:sz="0" w:space="0" w:color="auto"/>
        <w:left w:val="none" w:sz="0" w:space="0" w:color="auto"/>
        <w:bottom w:val="none" w:sz="0" w:space="0" w:color="auto"/>
        <w:right w:val="none" w:sz="0" w:space="0" w:color="auto"/>
      </w:divBdr>
    </w:div>
    <w:div w:id="539051547">
      <w:bodyDiv w:val="1"/>
      <w:marLeft w:val="0"/>
      <w:marRight w:val="0"/>
      <w:marTop w:val="0"/>
      <w:marBottom w:val="0"/>
      <w:divBdr>
        <w:top w:val="none" w:sz="0" w:space="0" w:color="auto"/>
        <w:left w:val="none" w:sz="0" w:space="0" w:color="auto"/>
        <w:bottom w:val="none" w:sz="0" w:space="0" w:color="auto"/>
        <w:right w:val="none" w:sz="0" w:space="0" w:color="auto"/>
      </w:divBdr>
    </w:div>
    <w:div w:id="592519944">
      <w:bodyDiv w:val="1"/>
      <w:marLeft w:val="0"/>
      <w:marRight w:val="0"/>
      <w:marTop w:val="0"/>
      <w:marBottom w:val="0"/>
      <w:divBdr>
        <w:top w:val="none" w:sz="0" w:space="0" w:color="auto"/>
        <w:left w:val="none" w:sz="0" w:space="0" w:color="auto"/>
        <w:bottom w:val="none" w:sz="0" w:space="0" w:color="auto"/>
        <w:right w:val="none" w:sz="0" w:space="0" w:color="auto"/>
      </w:divBdr>
    </w:div>
    <w:div w:id="629019506">
      <w:bodyDiv w:val="1"/>
      <w:marLeft w:val="0"/>
      <w:marRight w:val="0"/>
      <w:marTop w:val="0"/>
      <w:marBottom w:val="0"/>
      <w:divBdr>
        <w:top w:val="none" w:sz="0" w:space="0" w:color="auto"/>
        <w:left w:val="none" w:sz="0" w:space="0" w:color="auto"/>
        <w:bottom w:val="none" w:sz="0" w:space="0" w:color="auto"/>
        <w:right w:val="none" w:sz="0" w:space="0" w:color="auto"/>
      </w:divBdr>
    </w:div>
    <w:div w:id="651062842">
      <w:bodyDiv w:val="1"/>
      <w:marLeft w:val="0"/>
      <w:marRight w:val="0"/>
      <w:marTop w:val="0"/>
      <w:marBottom w:val="0"/>
      <w:divBdr>
        <w:top w:val="none" w:sz="0" w:space="0" w:color="auto"/>
        <w:left w:val="none" w:sz="0" w:space="0" w:color="auto"/>
        <w:bottom w:val="none" w:sz="0" w:space="0" w:color="auto"/>
        <w:right w:val="none" w:sz="0" w:space="0" w:color="auto"/>
      </w:divBdr>
    </w:div>
    <w:div w:id="730806126">
      <w:bodyDiv w:val="1"/>
      <w:marLeft w:val="0"/>
      <w:marRight w:val="0"/>
      <w:marTop w:val="0"/>
      <w:marBottom w:val="0"/>
      <w:divBdr>
        <w:top w:val="none" w:sz="0" w:space="0" w:color="auto"/>
        <w:left w:val="none" w:sz="0" w:space="0" w:color="auto"/>
        <w:bottom w:val="none" w:sz="0" w:space="0" w:color="auto"/>
        <w:right w:val="none" w:sz="0" w:space="0" w:color="auto"/>
      </w:divBdr>
    </w:div>
    <w:div w:id="748191329">
      <w:bodyDiv w:val="1"/>
      <w:marLeft w:val="0"/>
      <w:marRight w:val="0"/>
      <w:marTop w:val="0"/>
      <w:marBottom w:val="0"/>
      <w:divBdr>
        <w:top w:val="none" w:sz="0" w:space="0" w:color="auto"/>
        <w:left w:val="none" w:sz="0" w:space="0" w:color="auto"/>
        <w:bottom w:val="none" w:sz="0" w:space="0" w:color="auto"/>
        <w:right w:val="none" w:sz="0" w:space="0" w:color="auto"/>
      </w:divBdr>
    </w:div>
    <w:div w:id="759250791">
      <w:bodyDiv w:val="1"/>
      <w:marLeft w:val="0"/>
      <w:marRight w:val="0"/>
      <w:marTop w:val="0"/>
      <w:marBottom w:val="0"/>
      <w:divBdr>
        <w:top w:val="none" w:sz="0" w:space="0" w:color="auto"/>
        <w:left w:val="none" w:sz="0" w:space="0" w:color="auto"/>
        <w:bottom w:val="none" w:sz="0" w:space="0" w:color="auto"/>
        <w:right w:val="none" w:sz="0" w:space="0" w:color="auto"/>
      </w:divBdr>
    </w:div>
    <w:div w:id="1148664482">
      <w:bodyDiv w:val="1"/>
      <w:marLeft w:val="0"/>
      <w:marRight w:val="0"/>
      <w:marTop w:val="0"/>
      <w:marBottom w:val="0"/>
      <w:divBdr>
        <w:top w:val="none" w:sz="0" w:space="0" w:color="auto"/>
        <w:left w:val="none" w:sz="0" w:space="0" w:color="auto"/>
        <w:bottom w:val="none" w:sz="0" w:space="0" w:color="auto"/>
        <w:right w:val="none" w:sz="0" w:space="0" w:color="auto"/>
      </w:divBdr>
    </w:div>
    <w:div w:id="1202014938">
      <w:bodyDiv w:val="1"/>
      <w:marLeft w:val="0"/>
      <w:marRight w:val="0"/>
      <w:marTop w:val="0"/>
      <w:marBottom w:val="0"/>
      <w:divBdr>
        <w:top w:val="none" w:sz="0" w:space="0" w:color="auto"/>
        <w:left w:val="none" w:sz="0" w:space="0" w:color="auto"/>
        <w:bottom w:val="none" w:sz="0" w:space="0" w:color="auto"/>
        <w:right w:val="none" w:sz="0" w:space="0" w:color="auto"/>
      </w:divBdr>
    </w:div>
    <w:div w:id="1411537770">
      <w:bodyDiv w:val="1"/>
      <w:marLeft w:val="0"/>
      <w:marRight w:val="0"/>
      <w:marTop w:val="0"/>
      <w:marBottom w:val="0"/>
      <w:divBdr>
        <w:top w:val="none" w:sz="0" w:space="0" w:color="auto"/>
        <w:left w:val="none" w:sz="0" w:space="0" w:color="auto"/>
        <w:bottom w:val="none" w:sz="0" w:space="0" w:color="auto"/>
        <w:right w:val="none" w:sz="0" w:space="0" w:color="auto"/>
      </w:divBdr>
    </w:div>
    <w:div w:id="1688560112">
      <w:bodyDiv w:val="1"/>
      <w:marLeft w:val="0"/>
      <w:marRight w:val="0"/>
      <w:marTop w:val="0"/>
      <w:marBottom w:val="0"/>
      <w:divBdr>
        <w:top w:val="none" w:sz="0" w:space="0" w:color="auto"/>
        <w:left w:val="none" w:sz="0" w:space="0" w:color="auto"/>
        <w:bottom w:val="none" w:sz="0" w:space="0" w:color="auto"/>
        <w:right w:val="none" w:sz="0" w:space="0" w:color="auto"/>
      </w:divBdr>
    </w:div>
    <w:div w:id="1771656378">
      <w:bodyDiv w:val="1"/>
      <w:marLeft w:val="0"/>
      <w:marRight w:val="0"/>
      <w:marTop w:val="0"/>
      <w:marBottom w:val="0"/>
      <w:divBdr>
        <w:top w:val="none" w:sz="0" w:space="0" w:color="auto"/>
        <w:left w:val="none" w:sz="0" w:space="0" w:color="auto"/>
        <w:bottom w:val="none" w:sz="0" w:space="0" w:color="auto"/>
        <w:right w:val="none" w:sz="0" w:space="0" w:color="auto"/>
      </w:divBdr>
    </w:div>
    <w:div w:id="182138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anuele%20Franceschin\Desktop\SGQ%20LAit\Format_documenti_Lait_spa.117396985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AE007A7-E1A8-488F-A085-4274DFE9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Format_documenti_Lait_spa.1173969857</Template>
  <TotalTime>128</TotalTime>
  <Pages>9</Pages>
  <Words>2120</Words>
  <Characters>12086</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LAit</Company>
  <LinksUpToDate>false</LinksUpToDate>
  <CharactersWithSpaces>14178</CharactersWithSpaces>
  <SharedDoc>false</SharedDoc>
  <HLinks>
    <vt:vector size="102" baseType="variant">
      <vt:variant>
        <vt:i4>11665435</vt:i4>
      </vt:variant>
      <vt:variant>
        <vt:i4>102</vt:i4>
      </vt:variant>
      <vt:variant>
        <vt:i4>0</vt:i4>
      </vt:variant>
      <vt:variant>
        <vt:i4>5</vt:i4>
      </vt:variant>
      <vt:variant>
        <vt:lpwstr>\\sharepoint\Qualità</vt:lpwstr>
      </vt:variant>
      <vt:variant>
        <vt:lpwstr/>
      </vt:variant>
      <vt:variant>
        <vt:i4>1245235</vt:i4>
      </vt:variant>
      <vt:variant>
        <vt:i4>95</vt:i4>
      </vt:variant>
      <vt:variant>
        <vt:i4>0</vt:i4>
      </vt:variant>
      <vt:variant>
        <vt:i4>5</vt:i4>
      </vt:variant>
      <vt:variant>
        <vt:lpwstr/>
      </vt:variant>
      <vt:variant>
        <vt:lpwstr>_Toc465176556</vt:lpwstr>
      </vt:variant>
      <vt:variant>
        <vt:i4>1245235</vt:i4>
      </vt:variant>
      <vt:variant>
        <vt:i4>89</vt:i4>
      </vt:variant>
      <vt:variant>
        <vt:i4>0</vt:i4>
      </vt:variant>
      <vt:variant>
        <vt:i4>5</vt:i4>
      </vt:variant>
      <vt:variant>
        <vt:lpwstr/>
      </vt:variant>
      <vt:variant>
        <vt:lpwstr>_Toc465176555</vt:lpwstr>
      </vt:variant>
      <vt:variant>
        <vt:i4>1245235</vt:i4>
      </vt:variant>
      <vt:variant>
        <vt:i4>83</vt:i4>
      </vt:variant>
      <vt:variant>
        <vt:i4>0</vt:i4>
      </vt:variant>
      <vt:variant>
        <vt:i4>5</vt:i4>
      </vt:variant>
      <vt:variant>
        <vt:lpwstr/>
      </vt:variant>
      <vt:variant>
        <vt:lpwstr>_Toc465176554</vt:lpwstr>
      </vt:variant>
      <vt:variant>
        <vt:i4>1245235</vt:i4>
      </vt:variant>
      <vt:variant>
        <vt:i4>77</vt:i4>
      </vt:variant>
      <vt:variant>
        <vt:i4>0</vt:i4>
      </vt:variant>
      <vt:variant>
        <vt:i4>5</vt:i4>
      </vt:variant>
      <vt:variant>
        <vt:lpwstr/>
      </vt:variant>
      <vt:variant>
        <vt:lpwstr>_Toc465176553</vt:lpwstr>
      </vt:variant>
      <vt:variant>
        <vt:i4>1245235</vt:i4>
      </vt:variant>
      <vt:variant>
        <vt:i4>71</vt:i4>
      </vt:variant>
      <vt:variant>
        <vt:i4>0</vt:i4>
      </vt:variant>
      <vt:variant>
        <vt:i4>5</vt:i4>
      </vt:variant>
      <vt:variant>
        <vt:lpwstr/>
      </vt:variant>
      <vt:variant>
        <vt:lpwstr>_Toc465176552</vt:lpwstr>
      </vt:variant>
      <vt:variant>
        <vt:i4>1245235</vt:i4>
      </vt:variant>
      <vt:variant>
        <vt:i4>65</vt:i4>
      </vt:variant>
      <vt:variant>
        <vt:i4>0</vt:i4>
      </vt:variant>
      <vt:variant>
        <vt:i4>5</vt:i4>
      </vt:variant>
      <vt:variant>
        <vt:lpwstr/>
      </vt:variant>
      <vt:variant>
        <vt:lpwstr>_Toc465176551</vt:lpwstr>
      </vt:variant>
      <vt:variant>
        <vt:i4>1245235</vt:i4>
      </vt:variant>
      <vt:variant>
        <vt:i4>59</vt:i4>
      </vt:variant>
      <vt:variant>
        <vt:i4>0</vt:i4>
      </vt:variant>
      <vt:variant>
        <vt:i4>5</vt:i4>
      </vt:variant>
      <vt:variant>
        <vt:lpwstr/>
      </vt:variant>
      <vt:variant>
        <vt:lpwstr>_Toc465176550</vt:lpwstr>
      </vt:variant>
      <vt:variant>
        <vt:i4>1179699</vt:i4>
      </vt:variant>
      <vt:variant>
        <vt:i4>53</vt:i4>
      </vt:variant>
      <vt:variant>
        <vt:i4>0</vt:i4>
      </vt:variant>
      <vt:variant>
        <vt:i4>5</vt:i4>
      </vt:variant>
      <vt:variant>
        <vt:lpwstr/>
      </vt:variant>
      <vt:variant>
        <vt:lpwstr>_Toc465176549</vt:lpwstr>
      </vt:variant>
      <vt:variant>
        <vt:i4>1179699</vt:i4>
      </vt:variant>
      <vt:variant>
        <vt:i4>47</vt:i4>
      </vt:variant>
      <vt:variant>
        <vt:i4>0</vt:i4>
      </vt:variant>
      <vt:variant>
        <vt:i4>5</vt:i4>
      </vt:variant>
      <vt:variant>
        <vt:lpwstr/>
      </vt:variant>
      <vt:variant>
        <vt:lpwstr>_Toc465176548</vt:lpwstr>
      </vt:variant>
      <vt:variant>
        <vt:i4>1179699</vt:i4>
      </vt:variant>
      <vt:variant>
        <vt:i4>41</vt:i4>
      </vt:variant>
      <vt:variant>
        <vt:i4>0</vt:i4>
      </vt:variant>
      <vt:variant>
        <vt:i4>5</vt:i4>
      </vt:variant>
      <vt:variant>
        <vt:lpwstr/>
      </vt:variant>
      <vt:variant>
        <vt:lpwstr>_Toc465176547</vt:lpwstr>
      </vt:variant>
      <vt:variant>
        <vt:i4>1179699</vt:i4>
      </vt:variant>
      <vt:variant>
        <vt:i4>35</vt:i4>
      </vt:variant>
      <vt:variant>
        <vt:i4>0</vt:i4>
      </vt:variant>
      <vt:variant>
        <vt:i4>5</vt:i4>
      </vt:variant>
      <vt:variant>
        <vt:lpwstr/>
      </vt:variant>
      <vt:variant>
        <vt:lpwstr>_Toc465176546</vt:lpwstr>
      </vt:variant>
      <vt:variant>
        <vt:i4>1179699</vt:i4>
      </vt:variant>
      <vt:variant>
        <vt:i4>29</vt:i4>
      </vt:variant>
      <vt:variant>
        <vt:i4>0</vt:i4>
      </vt:variant>
      <vt:variant>
        <vt:i4>5</vt:i4>
      </vt:variant>
      <vt:variant>
        <vt:lpwstr/>
      </vt:variant>
      <vt:variant>
        <vt:lpwstr>_Toc465176545</vt:lpwstr>
      </vt:variant>
      <vt:variant>
        <vt:i4>1179699</vt:i4>
      </vt:variant>
      <vt:variant>
        <vt:i4>23</vt:i4>
      </vt:variant>
      <vt:variant>
        <vt:i4>0</vt:i4>
      </vt:variant>
      <vt:variant>
        <vt:i4>5</vt:i4>
      </vt:variant>
      <vt:variant>
        <vt:lpwstr/>
      </vt:variant>
      <vt:variant>
        <vt:lpwstr>_Toc465176544</vt:lpwstr>
      </vt:variant>
      <vt:variant>
        <vt:i4>1179699</vt:i4>
      </vt:variant>
      <vt:variant>
        <vt:i4>17</vt:i4>
      </vt:variant>
      <vt:variant>
        <vt:i4>0</vt:i4>
      </vt:variant>
      <vt:variant>
        <vt:i4>5</vt:i4>
      </vt:variant>
      <vt:variant>
        <vt:lpwstr/>
      </vt:variant>
      <vt:variant>
        <vt:lpwstr>_Toc465176543</vt:lpwstr>
      </vt:variant>
      <vt:variant>
        <vt:i4>1179699</vt:i4>
      </vt:variant>
      <vt:variant>
        <vt:i4>11</vt:i4>
      </vt:variant>
      <vt:variant>
        <vt:i4>0</vt:i4>
      </vt:variant>
      <vt:variant>
        <vt:i4>5</vt:i4>
      </vt:variant>
      <vt:variant>
        <vt:lpwstr/>
      </vt:variant>
      <vt:variant>
        <vt:lpwstr>_Toc465176542</vt:lpwstr>
      </vt:variant>
      <vt:variant>
        <vt:i4>1179699</vt:i4>
      </vt:variant>
      <vt:variant>
        <vt:i4>5</vt:i4>
      </vt:variant>
      <vt:variant>
        <vt:i4>0</vt:i4>
      </vt:variant>
      <vt:variant>
        <vt:i4>5</vt:i4>
      </vt:variant>
      <vt:variant>
        <vt:lpwstr/>
      </vt:variant>
      <vt:variant>
        <vt:lpwstr>_Toc465176541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Dott. Giuseppe Russo</dc:creator>
  <cp:lastModifiedBy>User</cp:lastModifiedBy>
  <cp:revision>21</cp:revision>
  <cp:lastPrinted>2016-11-10T16:08:00Z</cp:lastPrinted>
  <dcterms:created xsi:type="dcterms:W3CDTF">2019-01-23T16:10:00Z</dcterms:created>
  <dcterms:modified xsi:type="dcterms:W3CDTF">2021-01-01T09:38:00Z</dcterms:modified>
</cp:coreProperties>
</file>